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06172377"/>
        <w:docPartObj>
          <w:docPartGallery w:val="Cover Pages"/>
          <w:docPartUnique/>
        </w:docPartObj>
      </w:sdtPr>
      <w:sdtEndPr/>
      <w:sdtContent>
        <w:p w:rsidR="00656461" w:rsidRDefault="00C003C2">
          <w:r>
            <w:rPr>
              <w:noProof/>
              <w:lang w:val="en-US" w:eastAsia="zh-CN"/>
            </w:rPr>
            <mc:AlternateContent>
              <mc:Choice Requires="wps">
                <w:drawing>
                  <wp:anchor distT="0" distB="0" distL="114300" distR="114300" simplePos="0" relativeHeight="251661312" behindDoc="1" locked="0" layoutInCell="1" allowOverlap="1">
                    <wp:simplePos x="0" y="0"/>
                    <wp:positionH relativeFrom="column">
                      <wp:posOffset>-457200</wp:posOffset>
                    </wp:positionH>
                    <wp:positionV relativeFrom="paragraph">
                      <wp:posOffset>-457200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18174D" w:rsidRPr="00C003C2" w:rsidRDefault="00C003C2" w:rsidP="00C003C2">
                                    <w:pPr>
                                      <w:pStyle w:val="NoSpacing"/>
                                      <w:pBdr>
                                        <w:bottom w:val="single" w:sz="6" w:space="4" w:color="7F7F7F" w:themeColor="text1" w:themeTint="80"/>
                                      </w:pBdr>
                                      <w:rPr>
                                        <w:rFonts w:ascii="Calibri" w:eastAsia="Calibri" w:hAnsi="Calibri" w:cs="Times New Roman"/>
                                        <w:lang w:val="fr-FR"/>
                                      </w:rPr>
                                    </w:pPr>
                                    <w:r w:rsidRPr="00C003C2">
                                      <w:rPr>
                                        <w:rFonts w:asciiTheme="majorHAnsi" w:eastAsiaTheme="majorEastAsia" w:hAnsiTheme="majorHAnsi" w:cstheme="majorBidi"/>
                                        <w:color w:val="595959" w:themeColor="text1" w:themeTint="A6"/>
                                        <w:sz w:val="108"/>
                                        <w:szCs w:val="108"/>
                                        <w:lang w:val="fr-FR"/>
                                      </w:rPr>
                                      <w:t>Planification de l’apprenant inscrit</w:t>
                                    </w:r>
                                  </w:p>
                                </w:sdtContent>
                              </w:sdt>
                              <w:sdt>
                                <w:sdtPr>
                                  <w:rPr>
                                    <w:rFonts w:ascii="Verdana" w:hAnsi="Verdana"/>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18174D" w:rsidRPr="00C003C2" w:rsidRDefault="00C003C2" w:rsidP="00C003C2">
                                    <w:pPr>
                                      <w:pStyle w:val="NoSpacing"/>
                                      <w:spacing w:before="240"/>
                                      <w:rPr>
                                        <w:rFonts w:ascii="Calibri Light" w:eastAsia="Calibri Light" w:hAnsi="Calibri Light" w:cs="Times New Roman"/>
                                        <w:color w:val="595959"/>
                                        <w:sz w:val="108"/>
                                        <w:szCs w:val="108"/>
                                        <w:lang w:val="fr-FR"/>
                                      </w:rPr>
                                    </w:pPr>
                                    <w:r w:rsidRPr="00C003C2">
                                      <w:rPr>
                                        <w:rFonts w:ascii="Verdana" w:hAnsi="Verdana"/>
                                        <w:caps/>
                                        <w:color w:val="44546A" w:themeColor="text2"/>
                                        <w:sz w:val="36"/>
                                        <w:szCs w:val="36"/>
                                        <w:lang w:val="fr-FR"/>
                                      </w:rPr>
                                      <w:t>UN OUTIL POUR L’ENSEIGNEMENT PUBLIC DE LA MATERNELLE À LA 12E ANNÉE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22" o:spid="_x0000_s1026" type="#_x0000_t202" style="position:absolute;margin-left:-36pt;margin-top:-36pt;width:540pt;height:8in;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" filled="f" stroked="f" strokeweight=".5pt">
                    <v:textbox inset="36pt,36pt,36pt,36pt">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18174D" w:rsidRPr="00C003C2" w:rsidRDefault="00C003C2" w:rsidP="00C003C2">
                              <w:pPr>
                                <w:pStyle w:val="NoSpacing"/>
                                <w:pBdr>
                                  <w:bottom w:val="single" w:sz="6" w:space="4" w:color="7F7F7F" w:themeColor="text1" w:themeTint="80"/>
                                </w:pBdr>
                                <w:rPr>
                                  <w:rFonts w:ascii="Calibri" w:eastAsia="Calibri" w:hAnsi="Calibri" w:cs="Times New Roman"/>
                                  <w:lang w:val="fr-FR"/>
                                </w:rPr>
                              </w:pPr>
                              <w:r w:rsidRPr="00C003C2">
                                <w:rPr>
                                  <w:rFonts w:asciiTheme="majorHAnsi" w:eastAsiaTheme="majorEastAsia" w:hAnsiTheme="majorHAnsi" w:cstheme="majorBidi"/>
                                  <w:color w:val="595959" w:themeColor="text1" w:themeTint="A6"/>
                                  <w:sz w:val="108"/>
                                  <w:szCs w:val="108"/>
                                  <w:lang w:val="fr-FR"/>
                                </w:rPr>
                                <w:t>Planification de l’apprenant inscrit</w:t>
                              </w:r>
                            </w:p>
                          </w:sdtContent>
                        </w:sdt>
                        <w:sdt>
                          <w:sdtPr>
                            <w:rPr>
                              <w:rFonts w:ascii="Verdana" w:hAnsi="Verdana"/>
                              <w:caps/>
                              <w:color w:val="44546A" w:themeColor="text2"/>
                              <w:sz w:val="36"/>
                              <w:szCs w:val="36"/>
                              <w:lang w:val="fr-FR"/>
                            </w:rPr>
                            <w:alias w:val="Sous-titre"/>
                            <w:id w:val="157346227"/>
                            <w:dataBinding w:prefixMappings="xmlns:ns0='http://purl.org/dc/elements/1.1/' xmlns:ns1='http://schemas.openxmlformats.org/package/2006/metadata/core-properties' " w:xpath="/ns1:coreProperties[1]/ns0:subject[1]" w:storeItemID="{6C3C8BC8-F283-45AE-878A-BAB7291924A1}"/>
                            <w:text/>
                          </w:sdtPr>
                          <w:sdtContent>
                            <w:p w:rsidR="0018174D" w:rsidRPr="00C003C2" w:rsidRDefault="00C003C2" w:rsidP="00C003C2">
                              <w:pPr>
                                <w:pStyle w:val="NoSpacing"/>
                                <w:spacing w:before="240"/>
                                <w:rPr>
                                  <w:rFonts w:ascii="Calibri Light" w:eastAsia="Calibri Light" w:hAnsi="Calibri Light" w:cs="Times New Roman"/>
                                  <w:color w:val="595959"/>
                                  <w:sz w:val="108"/>
                                  <w:szCs w:val="108"/>
                                  <w:lang w:val="fr-FR"/>
                                </w:rPr>
                              </w:pPr>
                              <w:r w:rsidRPr="00C003C2">
                                <w:rPr>
                                  <w:rFonts w:ascii="Verdana" w:hAnsi="Verdana"/>
                                  <w:caps/>
                                  <w:color w:val="44546A" w:themeColor="text2"/>
                                  <w:sz w:val="36"/>
                                  <w:szCs w:val="36"/>
                                  <w:lang w:val="fr-FR"/>
                                </w:rPr>
                                <w:t>UN OUTIL POUR L’ENSEIGNEMENT PUBLIC DE LA MATERNELLE À LA 12E ANNÉE</w:t>
                              </w:r>
                            </w:p>
                          </w:sdtContent>
                        </w:sdt>
                      </w:txbxContent>
                    </v:textbox>
                  </v:shape>
                </w:pict>
              </mc:Fallback>
            </mc:AlternateContent>
          </w:r>
        </w:p>
        <w:p w:rsidR="00656461" w:rsidRDefault="00C003C2">
          <w:r>
            <w:rPr>
              <w:noProof/>
              <w:lang w:val="en-US" w:eastAsia="zh-CN"/>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6569805</wp:posOffset>
                    </wp:positionV>
                    <wp:extent cx="5945469" cy="137119"/>
                    <wp:effectExtent l="0" t="0" r="0" b="0"/>
                    <wp:wrapNone/>
                    <wp:docPr id="120" name="Rectangle 120"/>
                    <wp:cNvGraphicFramePr/>
                    <a:graphic xmlns:a="http://schemas.openxmlformats.org/drawingml/2006/main">
                      <a:graphicData uri="http://schemas.microsoft.com/office/word/2010/wordprocessingShape">
                        <wps:wsp>
                          <wps:cNvSpPr/>
                          <wps:spPr>
                            <a:xfrm>
                              <a:off x="0" y="0"/>
                              <a:ext cx="5945469" cy="137119"/>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0" o:spid="_x0000_s1026" style="width:468.15pt;height:10.8pt;margin-top:517.3pt;margin-left:416.9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7216" fillcolor="#6399ae" stroked="f" strokeweight="1pt">
                    <w10:wrap anchorx="margin"/>
                  </v:rect>
                </w:pict>
              </mc:Fallback>
            </mc:AlternateContent>
          </w:r>
          <w:r>
            <w:rPr>
              <w:noProof/>
              <w:lang w:val="en-US" w:eastAsia="zh-CN"/>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6696941</wp:posOffset>
                    </wp:positionV>
                    <wp:extent cx="5941155" cy="1832610"/>
                    <wp:effectExtent l="0" t="0" r="2540" b="0"/>
                    <wp:wrapNone/>
                    <wp:docPr id="121" name="Rectangle 121"/>
                    <wp:cNvGraphicFramePr/>
                    <a:graphic xmlns:a="http://schemas.openxmlformats.org/drawingml/2006/main">
                      <a:graphicData uri="http://schemas.microsoft.com/office/word/2010/wordprocessingShape">
                        <wps:wsp>
                          <wps:cNvSpPr/>
                          <wps:spPr>
                            <a:xfrm>
                              <a:off x="0" y="0"/>
                              <a:ext cx="5941155" cy="18326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6461" w:rsidRPr="00C003C2" w:rsidRDefault="00C003C2" w:rsidP="00790801">
                                <w:pPr>
                                  <w:pStyle w:val="NoSpacing"/>
                                  <w:jc w:val="both"/>
                                  <w:rPr>
                                    <w:color w:val="FFFFFF" w:themeColor="background1"/>
                                    <w:sz w:val="24"/>
                                    <w:lang w:val="fr-FR"/>
                                  </w:rPr>
                                </w:pPr>
                                <w:r>
                                  <w:rPr>
                                    <w:rFonts w:ascii="Calibri" w:eastAsia="Calibri" w:hAnsi="Calibri" w:cs="Times New Roman"/>
                                    <w:color w:val="FFFFFF"/>
                                    <w:sz w:val="24"/>
                                    <w:szCs w:val="24"/>
                                    <w:lang w:val="fr-CA"/>
                                  </w:rPr>
                                  <w:t>La mise en œuvre de cet outil n’est pas obligatoire. L’outil contient des recommandations pour soutenir la prévention de la violence au travail et la conformité réglementa</w:t>
                                </w:r>
                                <w:r>
                                  <w:rPr>
                                    <w:rFonts w:ascii="Calibri" w:eastAsia="Calibri" w:hAnsi="Calibri" w:cs="Times New Roman"/>
                                    <w:color w:val="FFFFFF"/>
                                    <w:sz w:val="24"/>
                                    <w:szCs w:val="24"/>
                                    <w:lang w:val="fr-CA"/>
                                  </w:rPr>
                                  <w:t xml:space="preserve">ire. Les informations présentées peuvent être adoptées en totalité, en partie ou pas du tout. </w:t>
                                </w:r>
                              </w:p>
                              <w:p w:rsidR="00860DF5" w:rsidRPr="00C003C2" w:rsidRDefault="00860DF5">
                                <w:pPr>
                                  <w:pStyle w:val="NoSpacing"/>
                                  <w:rPr>
                                    <w:color w:val="FFFFFF" w:themeColor="background1"/>
                                    <w:sz w:val="32"/>
                                    <w:szCs w:val="32"/>
                                    <w:lang w:val="fr-FR"/>
                                  </w:rPr>
                                </w:pPr>
                              </w:p>
                              <w:p w:rsidR="00656461" w:rsidRDefault="00C003C2">
                                <w:pPr>
                                  <w:pStyle w:val="NoSpacing"/>
                                  <w:rPr>
                                    <w:caps/>
                                    <w:color w:val="FFFFFF" w:themeColor="background1"/>
                                  </w:rPr>
                                </w:pPr>
                                <w:sdt>
                                  <w:sdtPr>
                                    <w:rPr>
                                      <w:caps/>
                                      <w:color w:val="FFFFFF" w:themeColor="background1"/>
                                    </w:rPr>
                                    <w:alias w:val="Adresse"/>
                                    <w:id w:val="31542509"/>
                                    <w:dataBinding w:prefixMappings="xmlns:ns0='http://schemas.microsoft.com/office/2006/coverPageProps' " w:xpath="/ns0:CoverPageProperties[1]/ns0:CompanyAddress[1]" w:storeItemID="{55AF091B-3C7A-41E3-B477-F2FDAA23CFDA}"/>
                                    <w:text/>
                                  </w:sdtPr>
                                  <w:sdtEndPr/>
                                  <w:sdtContent>
                                    <w:r>
                                      <w:rPr>
                                        <w:caps/>
                                        <w:color w:val="FFFFFF" w:themeColor="background1"/>
                                      </w:rPr>
                                      <w:t>Revision: 1.0, date:  2021-06-02</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14:sizeRelH relativeFrom="margin">
                      <wp14:pctWidth>0</wp14:pctWidth>
                    </wp14:sizeRelH>
                  </wp:anchor>
                </w:drawing>
              </mc:Choice>
              <mc:Fallback>
                <w:pict>
                  <v:rect id="Rectangle 121" o:spid="_x0000_s1027" style="position:absolute;margin-left:416.6pt;margin-top:527.3pt;width:467.8pt;height:144.3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" fillcolor="#ed7d31 [3205]" stroked="f" strokeweight="1pt">
                    <v:textbox inset="36pt,14.4pt,36pt,36pt">
                      <w:txbxContent>
                        <w:p w:rsidR="00656461" w:rsidRPr="00C003C2" w:rsidRDefault="00C003C2" w:rsidP="00790801">
                          <w:pPr>
                            <w:pStyle w:val="NoSpacing"/>
                            <w:jc w:val="both"/>
                            <w:rPr>
                              <w:color w:val="FFFFFF" w:themeColor="background1"/>
                              <w:sz w:val="24"/>
                              <w:lang w:val="fr-FR"/>
                            </w:rPr>
                          </w:pPr>
                          <w:r>
                            <w:rPr>
                              <w:rFonts w:ascii="Calibri" w:eastAsia="Calibri" w:hAnsi="Calibri" w:cs="Times New Roman"/>
                              <w:color w:val="FFFFFF"/>
                              <w:sz w:val="24"/>
                              <w:szCs w:val="24"/>
                              <w:lang w:val="fr-CA"/>
                            </w:rPr>
                            <w:t>La mise en œuvre de cet outil n’est pas obligatoire. L’outil contient des recommandations pour soutenir la prévention de la violence au travail et la conformité réglementa</w:t>
                          </w:r>
                          <w:r>
                            <w:rPr>
                              <w:rFonts w:ascii="Calibri" w:eastAsia="Calibri" w:hAnsi="Calibri" w:cs="Times New Roman"/>
                              <w:color w:val="FFFFFF"/>
                              <w:sz w:val="24"/>
                              <w:szCs w:val="24"/>
                              <w:lang w:val="fr-CA"/>
                            </w:rPr>
                            <w:t xml:space="preserve">ire. Les informations présentées peuvent être adoptées en totalité, en partie ou pas du tout. </w:t>
                          </w:r>
                        </w:p>
                        <w:p w:rsidR="00860DF5" w:rsidRPr="00C003C2" w:rsidRDefault="00860DF5">
                          <w:pPr>
                            <w:pStyle w:val="NoSpacing"/>
                            <w:rPr>
                              <w:color w:val="FFFFFF" w:themeColor="background1"/>
                              <w:sz w:val="32"/>
                              <w:szCs w:val="32"/>
                              <w:lang w:val="fr-FR"/>
                            </w:rPr>
                          </w:pPr>
                        </w:p>
                        <w:p w:rsidR="00656461" w:rsidRDefault="00C003C2">
                          <w:pPr>
                            <w:pStyle w:val="NoSpacing"/>
                            <w:rPr>
                              <w:caps/>
                              <w:color w:val="FFFFFF" w:themeColor="background1"/>
                            </w:rPr>
                          </w:pPr>
                          <w:sdt>
                            <w:sdtPr>
                              <w:rPr>
                                <w:caps/>
                                <w:color w:val="FFFFFF" w:themeColor="background1"/>
                              </w:rPr>
                              <w:alias w:val="Adresse"/>
                              <w:id w:val="31542509"/>
                              <w:dataBinding w:prefixMappings="xmlns:ns0='http://schemas.microsoft.com/office/2006/coverPageProps' " w:xpath="/ns0:CoverPageProperties[1]/ns0:CompanyAddress[1]" w:storeItemID="{55AF091B-3C7A-41E3-B477-F2FDAA23CFDA}"/>
                              <w:text/>
                            </w:sdtPr>
                            <w:sdtEndPr/>
                            <w:sdtContent>
                              <w:r>
                                <w:rPr>
                                  <w:caps/>
                                  <w:color w:val="FFFFFF" w:themeColor="background1"/>
                                </w:rPr>
                                <w:t>Revision: 1.0, date:  2021-06-02</w:t>
                              </w:r>
                            </w:sdtContent>
                          </w:sdt>
                        </w:p>
                      </w:txbxContent>
                    </v:textbox>
                    <w10:wrap anchorx="margin"/>
                  </v:rect>
                </w:pict>
              </mc:Fallback>
            </mc:AlternateContent>
          </w:r>
          <w:r>
            <w:br w:type="page"/>
          </w:r>
        </w:p>
      </w:sdtContent>
    </w:sdt>
    <w:p w:rsidR="006E7F50" w:rsidRPr="00C003C2" w:rsidRDefault="00C003C2" w:rsidP="006E7F50">
      <w:pPr>
        <w:pStyle w:val="Heading2"/>
        <w:rPr>
          <w:lang w:val="fr-FR"/>
        </w:rPr>
      </w:pPr>
      <w:r>
        <w:rPr>
          <w:rFonts w:ascii="Calibri Light" w:eastAsia="Calibri Light" w:hAnsi="Calibri Light" w:cs="Times New Roman"/>
          <w:color w:val="2E74B5"/>
          <w:lang w:val="fr-CA"/>
        </w:rPr>
        <w:lastRenderedPageBreak/>
        <w:t>Conditions d’utilisation</w:t>
      </w:r>
    </w:p>
    <w:p w:rsidR="006E7F50" w:rsidRPr="00C003C2" w:rsidRDefault="00C003C2" w:rsidP="006E7F50">
      <w:pPr>
        <w:rPr>
          <w:lang w:val="fr-FR"/>
        </w:rPr>
      </w:pPr>
      <w:r>
        <w:rPr>
          <w:rFonts w:ascii="Calibri" w:eastAsia="Calibri" w:hAnsi="Calibri" w:cs="Times New Roman"/>
          <w:lang w:val="fr-CA"/>
        </w:rPr>
        <w:t>En accédant à ces ressources documentaires publiées par la BCPSEA ou en les utilisant, vous acceptez d’être lié par ces c</w:t>
      </w:r>
      <w:r>
        <w:rPr>
          <w:rFonts w:ascii="Calibri" w:eastAsia="Calibri" w:hAnsi="Calibri" w:cs="Times New Roman"/>
          <w:lang w:val="fr-CA"/>
        </w:rPr>
        <w:t xml:space="preserve">onditions. </w:t>
      </w:r>
    </w:p>
    <w:p w:rsidR="006E7F50" w:rsidRPr="00C003C2" w:rsidRDefault="00C003C2" w:rsidP="006E7F50">
      <w:pPr>
        <w:rPr>
          <w:lang w:val="fr-FR"/>
        </w:rPr>
      </w:pPr>
      <w:r>
        <w:rPr>
          <w:rFonts w:ascii="Calibri" w:eastAsia="Calibri" w:hAnsi="Calibri" w:cs="Times New Roman"/>
          <w:lang w:val="fr-CA"/>
        </w:rPr>
        <w:t xml:space="preserve">Contenu : Bien que la BCPSEA s’efforce de s’assurer que l’information fournie dans ces ressources documentaires soit aussi précise, complète et actuelle que possible, </w:t>
      </w:r>
      <w:r>
        <w:rPr>
          <w:rFonts w:ascii="Calibri" w:eastAsia="Calibri" w:hAnsi="Calibri" w:cs="Times New Roman"/>
          <w:lang w:val="fr-CA"/>
        </w:rPr>
        <w:t>la BCPSEA ne fait aucune représentation ni ne donne aucune garantie concernant l’information, y compris en ce qui concerne son exactitude, son exhaustivité ou son caractère actuel. La BCPSEA n’assume aucune responsabilité pour toute perte ou tout dommage s</w:t>
      </w:r>
      <w:r>
        <w:rPr>
          <w:rFonts w:ascii="Calibri" w:eastAsia="Calibri" w:hAnsi="Calibri" w:cs="Times New Roman"/>
          <w:lang w:val="fr-CA"/>
        </w:rPr>
        <w:t xml:space="preserve">ubi par vous ou toute autre personne, quelle qu’en soit la cause, qui serait liée de quelque manière que ce soit à l’information contenue dans ces ressources documentaires ou à l’utilisation que vous en faites.            </w:t>
      </w:r>
    </w:p>
    <w:p w:rsidR="006E7F50" w:rsidRPr="00C003C2" w:rsidRDefault="00C003C2" w:rsidP="006E7F50">
      <w:pPr>
        <w:rPr>
          <w:lang w:val="fr-FR"/>
        </w:rPr>
      </w:pPr>
      <w:r>
        <w:rPr>
          <w:rFonts w:ascii="Calibri" w:eastAsia="Calibri" w:hAnsi="Calibri" w:cs="Times New Roman"/>
          <w:lang w:val="fr-CA"/>
        </w:rPr>
        <w:t>Objectif : Le contenu de ces ressources documentaires est fourni à des fins éducatives et informatives générales. Il ne doit pas être considéré comme une sollicitation, une approbation, une suggestion, un conseil</w:t>
      </w:r>
      <w:r>
        <w:rPr>
          <w:rFonts w:ascii="Calibri" w:eastAsia="Calibri" w:hAnsi="Calibri" w:cs="Times New Roman"/>
          <w:lang w:val="fr-CA"/>
        </w:rPr>
        <w:t xml:space="preserve"> ou une recommandation d’utiliser, de prendre en compte, d’exploiter ou d’appliquer de toute autre manière ces informations ou services.</w:t>
      </w:r>
    </w:p>
    <w:p w:rsidR="006E7F50" w:rsidRPr="00C003C2" w:rsidRDefault="00C003C2">
      <w:pPr>
        <w:rPr>
          <w:rFonts w:ascii="Times New Roman" w:eastAsia="Times New Roman" w:hAnsi="Times New Roman" w:cs="Times New Roman"/>
          <w:sz w:val="24"/>
          <w:szCs w:val="24"/>
          <w:lang w:val="fr-FR" w:eastAsia="en-CA"/>
        </w:rPr>
      </w:pPr>
      <w:r w:rsidRPr="00C003C2">
        <w:rPr>
          <w:lang w:val="fr-FR"/>
        </w:rPr>
        <w:br w:type="page"/>
      </w:r>
    </w:p>
    <w:p w:rsidR="003B6108" w:rsidRPr="00C003C2" w:rsidRDefault="003B6108" w:rsidP="003B6108">
      <w:pPr>
        <w:pStyle w:val="NormalWeb"/>
        <w:spacing w:before="0" w:beforeAutospacing="0" w:after="0" w:afterAutospacing="0"/>
        <w:rPr>
          <w:lang w:val="fr-FR"/>
        </w:rPr>
      </w:pPr>
    </w:p>
    <w:p w:rsidR="003B6108" w:rsidRPr="00C003C2" w:rsidRDefault="00C003C2" w:rsidP="003B6108">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 xml:space="preserve">Objectif : </w:t>
      </w:r>
    </w:p>
    <w:p w:rsidR="003B6108" w:rsidRPr="00C003C2" w:rsidRDefault="00C003C2"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S’assurer que tous les districts scolaires ont mis en place un processus </w:t>
      </w:r>
      <w:r>
        <w:rPr>
          <w:rFonts w:ascii="Calibri" w:eastAsia="Calibri" w:hAnsi="Calibri" w:cs="Calibri"/>
          <w:color w:val="000000"/>
          <w:lang w:val="fr-CA" w:eastAsia="en-US"/>
        </w:rPr>
        <w:t>pour soutenir une planification proactive avec les famil</w:t>
      </w:r>
      <w:r>
        <w:rPr>
          <w:rFonts w:ascii="Calibri" w:eastAsia="Calibri" w:hAnsi="Calibri" w:cs="Calibri"/>
          <w:color w:val="000000"/>
          <w:lang w:val="fr-CA" w:eastAsia="en-US"/>
        </w:rPr>
        <w:t>les afin de faciliter une transition réussie pour les apprenants.</w:t>
      </w:r>
      <w:r>
        <w:rPr>
          <w:rFonts w:ascii="Calibri" w:eastAsia="Calibri" w:hAnsi="Calibri"/>
          <w:sz w:val="22"/>
          <w:szCs w:val="22"/>
          <w:lang w:val="fr-CA" w:eastAsia="en-US"/>
        </w:rPr>
        <w:t xml:space="preserve"> </w:t>
      </w:r>
    </w:p>
    <w:p w:rsidR="003B6108" w:rsidRPr="00C003C2" w:rsidRDefault="003B6108"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3B6108" w:rsidRPr="00C003C2" w:rsidRDefault="00C003C2" w:rsidP="003B6108">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 xml:space="preserve">Portée : </w:t>
      </w:r>
    </w:p>
    <w:p w:rsidR="003B6108" w:rsidRPr="00C003C2" w:rsidRDefault="00C003C2"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Cette procédure s’applique au processus d’acceptation des formulaires d’inscription des nouveaux élèves ou des élèves transférés dans un établissement d’enseignement de la maternelle à la 12e année en Co</w:t>
      </w:r>
      <w:r>
        <w:rPr>
          <w:rFonts w:ascii="Calibri" w:eastAsia="Calibri" w:hAnsi="Calibri"/>
          <w:sz w:val="22"/>
          <w:szCs w:val="22"/>
          <w:lang w:val="fr-CA" w:eastAsia="en-US"/>
        </w:rPr>
        <w:t>lombie-Britannique.</w:t>
      </w:r>
    </w:p>
    <w:p w:rsidR="007F3D03" w:rsidRPr="00C003C2" w:rsidRDefault="007F3D03"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7F3D03" w:rsidRPr="00C003C2" w:rsidRDefault="00C003C2" w:rsidP="003B6108">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Contexte :</w:t>
      </w:r>
    </w:p>
    <w:p w:rsidR="003B6108" w:rsidRPr="00C003C2" w:rsidRDefault="00C003C2"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De nombreux processus d’inscription existants impliquent l’obtention </w:t>
      </w:r>
      <w:r>
        <w:rPr>
          <w:rFonts w:ascii="Calibri" w:eastAsia="Calibri" w:hAnsi="Calibri"/>
          <w:sz w:val="22"/>
          <w:szCs w:val="22"/>
          <w:lang w:val="fr-CA" w:eastAsia="en-US"/>
        </w:rPr>
        <w:t>d’informations sur les besoins des élèves. Cet amendement proposé soutient le processus d’inscription du district scolaire en initiant un dialogue avec le parent ou le tuteur lorsque le besoin d’un soutien à l’apprentissage social et émotionnel est identif</w:t>
      </w:r>
      <w:r>
        <w:rPr>
          <w:rFonts w:ascii="Calibri" w:eastAsia="Calibri" w:hAnsi="Calibri"/>
          <w:sz w:val="22"/>
          <w:szCs w:val="22"/>
          <w:lang w:val="fr-CA" w:eastAsia="en-US"/>
        </w:rPr>
        <w:t>ié. Par le biais d’un dialogue, les services d’apprentissage peuvent mieux comprendre les besoins de soutien de l’élève avant sa première interaction avec les équipes éducatives de l’école. Les renseignements obtenus grâce à la discussion pourraient être u</w:t>
      </w:r>
      <w:r>
        <w:rPr>
          <w:rFonts w:ascii="Calibri" w:eastAsia="Calibri" w:hAnsi="Calibri"/>
          <w:sz w:val="22"/>
          <w:szCs w:val="22"/>
          <w:lang w:val="fr-CA" w:eastAsia="en-US"/>
        </w:rPr>
        <w:t>tilisés pour soutenir la mise en œuvre de soutien initial pour l’élève et le personnel.</w:t>
      </w:r>
    </w:p>
    <w:p w:rsidR="00CA43B8" w:rsidRPr="00C003C2" w:rsidRDefault="00CA43B8"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3B6108" w:rsidRPr="00C003C2" w:rsidRDefault="00C003C2" w:rsidP="003B6108">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 xml:space="preserve">Exigences : </w:t>
      </w:r>
    </w:p>
    <w:p w:rsidR="00871CF5" w:rsidRPr="00C003C2" w:rsidRDefault="00C003C2" w:rsidP="003B6108">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Les districts scolaires devraient :</w:t>
      </w:r>
    </w:p>
    <w:p w:rsidR="003B6108" w:rsidRPr="00C003C2" w:rsidRDefault="00C003C2" w:rsidP="43535C2C">
      <w:pPr>
        <w:pStyle w:val="NormalWeb"/>
        <w:numPr>
          <w:ilvl w:val="0"/>
          <w:numId w:val="10"/>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donner aux parents et tuteurs l’occasion de partager des informations sur les besoins d’apprentissage social et émotionnel de l’élève inscrit;</w:t>
      </w:r>
    </w:p>
    <w:p w:rsidR="00871CF5" w:rsidRPr="00C003C2" w:rsidRDefault="00C003C2" w:rsidP="00871CF5">
      <w:pPr>
        <w:pStyle w:val="NormalWeb"/>
        <w:numPr>
          <w:ilvl w:val="0"/>
          <w:numId w:val="10"/>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utiliser ces informations pour mieux planifier une transition réussie de l’élève vers le district scolaire;</w:t>
      </w:r>
    </w:p>
    <w:p w:rsidR="00871CF5" w:rsidRPr="00C003C2" w:rsidRDefault="00C003C2" w:rsidP="003B6108">
      <w:pPr>
        <w:pStyle w:val="NormalWeb"/>
        <w:numPr>
          <w:ilvl w:val="0"/>
          <w:numId w:val="10"/>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sensibiliser le personnel concerné aux besoins de soutien social et émotionnel d’un élève et aux plans d’intervention applicables;</w:t>
      </w:r>
    </w:p>
    <w:p w:rsidR="00476BBA" w:rsidRPr="00C003C2" w:rsidRDefault="00C003C2" w:rsidP="003B6108">
      <w:pPr>
        <w:pStyle w:val="NormalWeb"/>
        <w:numPr>
          <w:ilvl w:val="0"/>
          <w:numId w:val="10"/>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veiller à ce que toutes les informations p</w:t>
      </w:r>
      <w:r>
        <w:rPr>
          <w:rFonts w:ascii="Calibri" w:eastAsia="Calibri" w:hAnsi="Calibri"/>
          <w:sz w:val="22"/>
          <w:szCs w:val="22"/>
          <w:lang w:val="fr-CA" w:eastAsia="en-US"/>
        </w:rPr>
        <w:t>ertinentes pour la protection de la santé ou de la sécurité des travailleurs (c’est-à-dire les instructions individuelles de sécurité au travail) qui interagiront avec l’élève soient partagées lorsqu’un élève est transféré d’un district scolaire à un autre</w:t>
      </w:r>
      <w:r>
        <w:rPr>
          <w:rFonts w:ascii="Calibri" w:eastAsia="Calibri" w:hAnsi="Calibri"/>
          <w:sz w:val="22"/>
          <w:szCs w:val="22"/>
          <w:lang w:val="fr-CA" w:eastAsia="en-US"/>
        </w:rPr>
        <w:t>, ou d’une école à une autre école au sein d’un district.</w:t>
      </w:r>
    </w:p>
    <w:p w:rsidR="00790DAA" w:rsidRPr="00C003C2" w:rsidRDefault="00790DAA" w:rsidP="003B6108">
      <w:pPr>
        <w:pStyle w:val="NormalWeb"/>
        <w:spacing w:before="0" w:beforeAutospacing="0" w:after="0" w:afterAutospacing="0"/>
        <w:rPr>
          <w:rFonts w:asciiTheme="minorHAnsi" w:eastAsiaTheme="minorHAnsi" w:hAnsiTheme="minorHAnsi" w:cstheme="minorBidi"/>
          <w:sz w:val="22"/>
          <w:szCs w:val="22"/>
          <w:lang w:val="fr-FR" w:eastAsia="en-US"/>
        </w:rPr>
      </w:pPr>
    </w:p>
    <w:p w:rsidR="00C516C1" w:rsidRPr="00C003C2" w:rsidRDefault="00C003C2" w:rsidP="00790DAA">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Responsable de la mise en œuvre :</w:t>
      </w:r>
    </w:p>
    <w:p w:rsidR="00C516C1" w:rsidRPr="00C003C2" w:rsidRDefault="00C003C2" w:rsidP="00790DAA">
      <w:pPr>
        <w:pStyle w:val="NormalWeb"/>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Services </w:t>
      </w:r>
      <w:r>
        <w:rPr>
          <w:rFonts w:ascii="Calibri" w:eastAsia="Calibri" w:hAnsi="Calibri"/>
          <w:sz w:val="22"/>
          <w:szCs w:val="22"/>
          <w:lang w:val="fr-CA" w:eastAsia="en-US"/>
        </w:rPr>
        <w:t>d’apprentissage</w:t>
      </w:r>
    </w:p>
    <w:p w:rsidR="00C516C1" w:rsidRPr="00C003C2" w:rsidRDefault="00C516C1" w:rsidP="00790DAA">
      <w:pPr>
        <w:pStyle w:val="NormalWeb"/>
        <w:spacing w:before="0" w:beforeAutospacing="0" w:after="0" w:afterAutospacing="0"/>
        <w:rPr>
          <w:rFonts w:asciiTheme="minorHAnsi" w:eastAsiaTheme="minorHAnsi" w:hAnsiTheme="minorHAnsi" w:cstheme="minorBidi"/>
          <w:sz w:val="22"/>
          <w:szCs w:val="22"/>
          <w:lang w:val="fr-FR" w:eastAsia="en-US"/>
        </w:rPr>
      </w:pPr>
    </w:p>
    <w:p w:rsidR="00790DAA" w:rsidRPr="00C003C2" w:rsidRDefault="00C003C2" w:rsidP="00790DAA">
      <w:pPr>
        <w:pStyle w:val="NormalWeb"/>
        <w:spacing w:before="0" w:beforeAutospacing="0" w:after="0" w:afterAutospacing="0"/>
        <w:rPr>
          <w:rFonts w:asciiTheme="minorHAnsi" w:eastAsiaTheme="minorHAnsi" w:hAnsiTheme="minorHAnsi" w:cstheme="minorBidi"/>
          <w:b/>
          <w:sz w:val="22"/>
          <w:szCs w:val="22"/>
          <w:lang w:val="fr-FR" w:eastAsia="en-US"/>
        </w:rPr>
      </w:pPr>
      <w:r>
        <w:rPr>
          <w:rFonts w:ascii="Calibri" w:eastAsia="Calibri" w:hAnsi="Calibri"/>
          <w:b/>
          <w:bCs/>
          <w:sz w:val="22"/>
          <w:szCs w:val="22"/>
          <w:lang w:val="fr-CA" w:eastAsia="en-US"/>
        </w:rPr>
        <w:t>Procédure de mise en œuvre</w:t>
      </w:r>
    </w:p>
    <w:p w:rsidR="007F3D03" w:rsidRPr="00FC0B4F" w:rsidRDefault="00C003C2" w:rsidP="00790DAA">
      <w:pPr>
        <w:pStyle w:val="NormalWeb"/>
        <w:numPr>
          <w:ilvl w:val="0"/>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Examiner, discuter et modifier</w:t>
      </w:r>
    </w:p>
    <w:p w:rsidR="00790DAA"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Passer en revue les formulaires d’inscription existants du processus d’inscription des districts scolaires.</w:t>
      </w:r>
    </w:p>
    <w:p w:rsidR="00790DAA"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S’il n’existe actuell</w:t>
      </w:r>
      <w:r>
        <w:rPr>
          <w:rFonts w:ascii="Calibri" w:eastAsia="Calibri" w:hAnsi="Calibri"/>
          <w:sz w:val="22"/>
          <w:szCs w:val="22"/>
          <w:lang w:val="fr-CA" w:eastAsia="en-US"/>
        </w:rPr>
        <w:t>ement aucune méthode claire pour les parents ou les tuteurs de divulguer les besoins de soutien à l’apprentissage social et émotionnel, modifier le formulaire d’inscription en ajoutant un énoncé semblable aux exemples du tableau 1 ci-dessous.</w:t>
      </w:r>
    </w:p>
    <w:p w:rsidR="007F3D03" w:rsidRPr="00FC0B4F"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Envisager d’inclure une déclaration de divulgation sur la manière dont les informations sont utilisées. Passer en revue l’exemple du tableau 2.</w:t>
      </w:r>
    </w:p>
    <w:p w:rsidR="007F3D03"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Discuter des changements proposés au besoin avec les intervenants internes et externes conformément au processus du district scolaire.</w:t>
      </w:r>
    </w:p>
    <w:p w:rsidR="007F3D03"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 xml:space="preserve">Mettre à jour </w:t>
      </w:r>
      <w:r>
        <w:rPr>
          <w:rFonts w:ascii="Calibri" w:eastAsia="Calibri" w:hAnsi="Calibri"/>
          <w:sz w:val="22"/>
          <w:szCs w:val="22"/>
          <w:lang w:val="fr-CA" w:eastAsia="en-US"/>
        </w:rPr>
        <w:t>les formulaires d’inscription existants.</w:t>
      </w:r>
    </w:p>
    <w:p w:rsidR="007F3D03" w:rsidRPr="00FC0B4F"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lastRenderedPageBreak/>
        <w:t>Communiquer les changements aux utilisateurs concernés. Ceux-ci pourraient comprendre :</w:t>
      </w:r>
    </w:p>
    <w:p w:rsidR="007F3D03" w:rsidRPr="00FC0B4F" w:rsidRDefault="00C003C2" w:rsidP="007F3D03">
      <w:pPr>
        <w:pStyle w:val="NormalWeb"/>
        <w:numPr>
          <w:ilvl w:val="2"/>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Commis à l’administration des inscriptions</w:t>
      </w:r>
    </w:p>
    <w:p w:rsidR="007F3D03" w:rsidRPr="00FC0B4F" w:rsidRDefault="00C003C2" w:rsidP="007F3D03">
      <w:pPr>
        <w:pStyle w:val="NormalWeb"/>
        <w:numPr>
          <w:ilvl w:val="2"/>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Équipes des services d’apprentissage</w:t>
      </w:r>
    </w:p>
    <w:p w:rsidR="007F3D03" w:rsidRPr="00FC0B4F" w:rsidRDefault="00C003C2" w:rsidP="007F3D03">
      <w:pPr>
        <w:pStyle w:val="NormalWeb"/>
        <w:numPr>
          <w:ilvl w:val="2"/>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Éducation inclusive</w:t>
      </w:r>
    </w:p>
    <w:p w:rsidR="007F3D03" w:rsidRPr="00FC0B4F" w:rsidRDefault="00C003C2" w:rsidP="00790DAA">
      <w:pPr>
        <w:pStyle w:val="NormalWeb"/>
        <w:numPr>
          <w:ilvl w:val="0"/>
          <w:numId w:val="7"/>
        </w:numPr>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Procédure d’échantillonnage</w:t>
      </w:r>
    </w:p>
    <w:p w:rsidR="00871CF5" w:rsidRPr="00C003C2" w:rsidRDefault="00C003C2" w:rsidP="43535C2C">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Lorsqu’un formulaire avec la case « besoin de sou</w:t>
      </w:r>
      <w:r>
        <w:rPr>
          <w:rFonts w:ascii="Calibri" w:eastAsia="Calibri" w:hAnsi="Calibri"/>
          <w:sz w:val="22"/>
          <w:szCs w:val="22"/>
          <w:lang w:val="fr-CA" w:eastAsia="en-US"/>
        </w:rPr>
        <w:t xml:space="preserve">tien social et émotionnel » cochée est reçu, il doit être traité par les services d’apprentissage. </w:t>
      </w:r>
    </w:p>
    <w:p w:rsidR="00790DAA"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Recueillir plus d’information au besoin.</w:t>
      </w:r>
    </w:p>
    <w:p w:rsidR="00075BDE" w:rsidRPr="00C003C2" w:rsidRDefault="00C003C2" w:rsidP="007F3D03">
      <w:pPr>
        <w:pStyle w:val="NormalWeb"/>
        <w:numPr>
          <w:ilvl w:val="1"/>
          <w:numId w:val="7"/>
        </w:numPr>
        <w:spacing w:before="0" w:beforeAutospacing="0" w:after="0" w:afterAutospacing="0"/>
        <w:rPr>
          <w:rFonts w:asciiTheme="minorHAnsi" w:eastAsiaTheme="minorHAnsi" w:hAnsiTheme="minorHAnsi" w:cstheme="minorBidi"/>
          <w:sz w:val="22"/>
          <w:szCs w:val="22"/>
          <w:lang w:val="fr-FR" w:eastAsia="en-US"/>
        </w:rPr>
      </w:pPr>
      <w:r>
        <w:rPr>
          <w:rFonts w:ascii="Calibri" w:eastAsia="Calibri" w:hAnsi="Calibri"/>
          <w:sz w:val="22"/>
          <w:szCs w:val="22"/>
          <w:lang w:val="fr-CA" w:eastAsia="en-US"/>
        </w:rPr>
        <w:t>Commencer à élaborer des plans pour soutenir l’apprenant et les employés, y compris un plan de soutien du comportement positif et des instructions de travail sécuritaires individuelles, au besoin.</w:t>
      </w:r>
    </w:p>
    <w:p w:rsidR="00790801" w:rsidRPr="00C003C2" w:rsidRDefault="00790801" w:rsidP="00790801">
      <w:pPr>
        <w:pStyle w:val="NormalWeb"/>
        <w:spacing w:before="0" w:beforeAutospacing="0" w:after="0" w:afterAutospacing="0"/>
        <w:rPr>
          <w:rFonts w:asciiTheme="minorHAnsi" w:eastAsiaTheme="minorHAnsi" w:hAnsiTheme="minorHAnsi" w:cstheme="minorBidi"/>
          <w:sz w:val="22"/>
          <w:szCs w:val="22"/>
          <w:lang w:val="fr-FR" w:eastAsia="en-US"/>
        </w:rPr>
      </w:pPr>
    </w:p>
    <w:p w:rsidR="00790801" w:rsidRPr="00790801" w:rsidRDefault="00C003C2" w:rsidP="00790801">
      <w:pPr>
        <w:pStyle w:val="NormalWeb"/>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Tableau 1.</w:t>
      </w:r>
    </w:p>
    <w:tbl>
      <w:tblPr>
        <w:tblStyle w:val="GridTable1Light-Accent1"/>
        <w:tblW w:w="0" w:type="auto"/>
        <w:tblLook w:val="04A0" w:firstRow="1" w:lastRow="0" w:firstColumn="1" w:lastColumn="0" w:noHBand="0" w:noVBand="1"/>
      </w:tblPr>
      <w:tblGrid>
        <w:gridCol w:w="9350"/>
      </w:tblGrid>
      <w:tr w:rsidR="0018174D" w:rsidRPr="00C003C2" w:rsidTr="0018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790801" w:rsidRPr="00C003C2" w:rsidRDefault="00C003C2" w:rsidP="00790801">
            <w:pPr>
              <w:pStyle w:val="NormalWeb"/>
              <w:spacing w:before="0" w:beforeAutospacing="0" w:after="0" w:afterAutospacing="0"/>
              <w:rPr>
                <w:rFonts w:asciiTheme="minorHAnsi" w:eastAsiaTheme="minorHAnsi" w:hAnsiTheme="minorHAnsi" w:cstheme="minorBidi"/>
                <w:b w:val="0"/>
                <w:bCs w:val="0"/>
                <w:sz w:val="22"/>
                <w:szCs w:val="22"/>
                <w:lang w:val="fr-FR" w:eastAsia="en-US"/>
              </w:rPr>
            </w:pPr>
            <w:r>
              <w:rPr>
                <w:rFonts w:ascii="Calibri" w:eastAsia="Calibri" w:hAnsi="Calibri"/>
                <w:sz w:val="22"/>
                <w:szCs w:val="22"/>
                <w:lang w:val="fr-CA" w:eastAsia="en-US"/>
              </w:rPr>
              <w:t>Exemple de déclaration pour l’inscription</w:t>
            </w:r>
          </w:p>
        </w:tc>
      </w:tr>
      <w:tr w:rsidR="0018174D" w:rsidRPr="00C003C2" w:rsidTr="0018174D">
        <w:tc>
          <w:tcPr>
            <w:cnfStyle w:val="001000000000" w:firstRow="0" w:lastRow="0" w:firstColumn="1" w:lastColumn="0" w:oddVBand="0" w:evenVBand="0" w:oddHBand="0" w:evenHBand="0" w:firstRowFirstColumn="0" w:firstRowLastColumn="0" w:lastRowFirstColumn="0" w:lastRowLastColumn="0"/>
            <w:tcW w:w="9350" w:type="dxa"/>
          </w:tcPr>
          <w:p w:rsidR="00790801" w:rsidRPr="00C003C2" w:rsidRDefault="00C003C2" w:rsidP="00790801">
            <w:pPr>
              <w:pStyle w:val="NormalWeb"/>
              <w:spacing w:before="0" w:beforeAutospacing="0" w:after="0" w:afterAutospacing="0"/>
              <w:rPr>
                <w:rFonts w:asciiTheme="minorHAnsi" w:eastAsiaTheme="minorHAnsi" w:hAnsiTheme="minorHAnsi" w:cstheme="minorBidi"/>
                <w:bCs w:val="0"/>
                <w:sz w:val="22"/>
                <w:szCs w:val="22"/>
                <w:lang w:val="fr-FR" w:eastAsia="en-US"/>
              </w:rPr>
            </w:pPr>
            <w:r>
              <w:rPr>
                <w:rFonts w:ascii="Calibri" w:eastAsia="Calibri" w:hAnsi="Calibri"/>
                <w:b w:val="0"/>
                <w:sz w:val="22"/>
                <w:szCs w:val="22"/>
                <w:lang w:val="fr-CA" w:eastAsia="en-US"/>
              </w:rPr>
              <w:t>Cet élève a-t-il besoin de soutien social et émotionnel supplémentaire?</w:t>
            </w:r>
          </w:p>
        </w:tc>
      </w:tr>
    </w:tbl>
    <w:p w:rsidR="00790801" w:rsidRPr="00C003C2" w:rsidRDefault="00790801" w:rsidP="00790801">
      <w:pPr>
        <w:pStyle w:val="NormalWeb"/>
        <w:spacing w:before="0" w:beforeAutospacing="0" w:after="0" w:afterAutospacing="0"/>
        <w:rPr>
          <w:rFonts w:asciiTheme="minorHAnsi" w:eastAsiaTheme="minorHAnsi" w:hAnsiTheme="minorHAnsi" w:cstheme="minorBidi"/>
          <w:sz w:val="22"/>
          <w:szCs w:val="22"/>
          <w:lang w:val="fr-FR" w:eastAsia="en-US"/>
        </w:rPr>
      </w:pPr>
    </w:p>
    <w:p w:rsidR="00790801" w:rsidRDefault="00C003C2" w:rsidP="00790801">
      <w:pPr>
        <w:pStyle w:val="NormalWeb"/>
        <w:spacing w:before="0" w:beforeAutospacing="0" w:after="0" w:afterAutospacing="0"/>
        <w:rPr>
          <w:rFonts w:asciiTheme="minorHAnsi" w:eastAsiaTheme="minorHAnsi" w:hAnsiTheme="minorHAnsi" w:cstheme="minorBidi"/>
          <w:sz w:val="22"/>
          <w:szCs w:val="22"/>
          <w:lang w:eastAsia="en-US"/>
        </w:rPr>
      </w:pPr>
      <w:r>
        <w:rPr>
          <w:rFonts w:ascii="Calibri" w:eastAsia="Calibri" w:hAnsi="Calibri"/>
          <w:sz w:val="22"/>
          <w:szCs w:val="22"/>
          <w:lang w:val="fr-CA" w:eastAsia="en-US"/>
        </w:rPr>
        <w:t>Tableau 2.</w:t>
      </w:r>
    </w:p>
    <w:tbl>
      <w:tblPr>
        <w:tblStyle w:val="GridTable1Light-Accent1"/>
        <w:tblW w:w="0" w:type="auto"/>
        <w:tblLook w:val="04A0" w:firstRow="1" w:lastRow="0" w:firstColumn="1" w:lastColumn="0" w:noHBand="0" w:noVBand="1"/>
      </w:tblPr>
      <w:tblGrid>
        <w:gridCol w:w="9350"/>
      </w:tblGrid>
      <w:tr w:rsidR="0018174D" w:rsidRPr="00C003C2" w:rsidTr="0018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790801" w:rsidRPr="00C003C2" w:rsidRDefault="00C003C2" w:rsidP="00B80020">
            <w:pPr>
              <w:pStyle w:val="NormalWeb"/>
              <w:spacing w:before="0" w:beforeAutospacing="0" w:after="0" w:afterAutospacing="0"/>
              <w:rPr>
                <w:rFonts w:asciiTheme="minorHAnsi" w:eastAsiaTheme="minorHAnsi" w:hAnsiTheme="minorHAnsi" w:cstheme="minorBidi"/>
                <w:b w:val="0"/>
                <w:bCs w:val="0"/>
                <w:sz w:val="22"/>
                <w:szCs w:val="22"/>
                <w:lang w:val="fr-FR" w:eastAsia="en-US"/>
              </w:rPr>
            </w:pPr>
            <w:r>
              <w:rPr>
                <w:rFonts w:ascii="Calibri" w:eastAsia="Calibri" w:hAnsi="Calibri"/>
                <w:sz w:val="22"/>
                <w:szCs w:val="22"/>
                <w:lang w:val="fr-CA" w:eastAsia="en-US"/>
              </w:rPr>
              <w:t>Exemple de déclaration pour l’inscription</w:t>
            </w:r>
          </w:p>
        </w:tc>
      </w:tr>
      <w:tr w:rsidR="0018174D" w:rsidRPr="00C003C2" w:rsidTr="0018174D">
        <w:tc>
          <w:tcPr>
            <w:cnfStyle w:val="001000000000" w:firstRow="0" w:lastRow="0" w:firstColumn="1" w:lastColumn="0" w:oddVBand="0" w:evenVBand="0" w:oddHBand="0" w:evenHBand="0" w:firstRowFirstColumn="0" w:firstRowLastColumn="0" w:lastRowFirstColumn="0" w:lastRowLastColumn="0"/>
            <w:tcW w:w="9350" w:type="dxa"/>
          </w:tcPr>
          <w:p w:rsidR="00790801" w:rsidRPr="00C003C2" w:rsidRDefault="00C003C2" w:rsidP="00790801">
            <w:pPr>
              <w:pStyle w:val="NormalWeb"/>
              <w:spacing w:before="0" w:beforeAutospacing="0" w:after="0" w:afterAutospacing="0"/>
              <w:rPr>
                <w:rFonts w:asciiTheme="minorHAnsi" w:eastAsiaTheme="minorHAnsi" w:hAnsiTheme="minorHAnsi" w:cstheme="minorBidi"/>
                <w:bCs w:val="0"/>
                <w:sz w:val="22"/>
                <w:szCs w:val="22"/>
                <w:lang w:val="fr-FR" w:eastAsia="en-US"/>
              </w:rPr>
            </w:pPr>
            <w:r>
              <w:rPr>
                <w:rFonts w:ascii="Calibri" w:eastAsia="Calibri" w:hAnsi="Calibri"/>
                <w:b w:val="0"/>
                <w:sz w:val="22"/>
                <w:szCs w:val="22"/>
                <w:lang w:val="fr-CA" w:eastAsia="en-US"/>
              </w:rPr>
              <w:t>Ces informations ne seront utilisées que pour entamer un d</w:t>
            </w:r>
            <w:r>
              <w:rPr>
                <w:rFonts w:ascii="Calibri" w:eastAsia="Calibri" w:hAnsi="Calibri"/>
                <w:b w:val="0"/>
                <w:sz w:val="22"/>
                <w:szCs w:val="22"/>
                <w:lang w:val="fr-CA" w:eastAsia="en-US"/>
              </w:rPr>
              <w:t>ialogue entre la famille et l’école dans le but de mieux soutenir l’élève et la famille.</w:t>
            </w:r>
          </w:p>
          <w:p w:rsidR="00790801" w:rsidRPr="00C003C2" w:rsidRDefault="00790801" w:rsidP="00B80020">
            <w:pPr>
              <w:pStyle w:val="NormalWeb"/>
              <w:spacing w:before="0" w:beforeAutospacing="0" w:after="0" w:afterAutospacing="0"/>
              <w:rPr>
                <w:rFonts w:asciiTheme="minorHAnsi" w:eastAsiaTheme="minorHAnsi" w:hAnsiTheme="minorHAnsi" w:cstheme="minorBidi"/>
                <w:bCs w:val="0"/>
                <w:sz w:val="22"/>
                <w:szCs w:val="22"/>
                <w:lang w:val="fr-FR" w:eastAsia="en-US"/>
              </w:rPr>
            </w:pPr>
          </w:p>
        </w:tc>
      </w:tr>
    </w:tbl>
    <w:p w:rsidR="00790801" w:rsidRPr="00C003C2" w:rsidRDefault="00790801" w:rsidP="00790801">
      <w:pPr>
        <w:pStyle w:val="NormalWeb"/>
        <w:spacing w:before="0" w:beforeAutospacing="0" w:after="0" w:afterAutospacing="0"/>
        <w:rPr>
          <w:rFonts w:asciiTheme="minorHAnsi" w:eastAsiaTheme="minorHAnsi" w:hAnsiTheme="minorHAnsi" w:cstheme="minorBidi"/>
          <w:sz w:val="22"/>
          <w:szCs w:val="22"/>
          <w:lang w:val="fr-FR" w:eastAsia="en-US"/>
        </w:rPr>
      </w:pPr>
    </w:p>
    <w:p w:rsidR="00790801" w:rsidRPr="00C003C2" w:rsidRDefault="00790801" w:rsidP="00790801">
      <w:pPr>
        <w:pStyle w:val="NormalWeb"/>
        <w:spacing w:before="0" w:beforeAutospacing="0" w:after="0" w:afterAutospacing="0"/>
        <w:rPr>
          <w:rFonts w:asciiTheme="minorHAnsi" w:eastAsiaTheme="minorHAnsi" w:hAnsiTheme="minorHAnsi" w:cstheme="minorBidi"/>
          <w:sz w:val="22"/>
          <w:szCs w:val="22"/>
          <w:lang w:val="fr-FR" w:eastAsia="en-US"/>
        </w:rPr>
      </w:pPr>
    </w:p>
    <w:sectPr w:rsidR="00790801" w:rsidRPr="00C003C2" w:rsidSect="00656461">
      <w:head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03C2">
      <w:pPr>
        <w:spacing w:after="0" w:line="240" w:lineRule="auto"/>
      </w:pPr>
      <w:r>
        <w:separator/>
      </w:r>
    </w:p>
  </w:endnote>
  <w:endnote w:type="continuationSeparator" w:id="0">
    <w:p w:rsidR="00000000" w:rsidRDefault="00C0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03C2">
      <w:pPr>
        <w:spacing w:after="0" w:line="240" w:lineRule="auto"/>
      </w:pPr>
      <w:r>
        <w:separator/>
      </w:r>
    </w:p>
  </w:footnote>
  <w:footnote w:type="continuationSeparator" w:id="0">
    <w:p w:rsidR="00000000" w:rsidRDefault="00C0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61" w:rsidRPr="00E03C38" w:rsidRDefault="00C003C2">
    <w:pPr>
      <w:pStyle w:val="Header"/>
      <w:rPr>
        <w:lang w:val="en-US"/>
      </w:rPr>
    </w:pPr>
    <w:r>
      <w:rPr>
        <w:rFonts w:ascii="Calibri" w:eastAsia="Calibri" w:hAnsi="Calibri" w:cs="Times New Roman"/>
        <w:lang w:val="fr-CA"/>
      </w:rPr>
      <w:t>Planification de</w:t>
    </w:r>
    <w:r>
      <w:rPr>
        <w:rFonts w:ascii="Calibri" w:eastAsia="Calibri" w:hAnsi="Calibri" w:cs="Times New Roman"/>
        <w:lang w:val="fr-CA"/>
      </w:rPr>
      <w:t xml:space="preserve"> l’apprenant inscrit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73D"/>
    <w:multiLevelType w:val="hybridMultilevel"/>
    <w:tmpl w:val="4CA612A6"/>
    <w:lvl w:ilvl="0" w:tplc="2A267856">
      <w:start w:val="1"/>
      <w:numFmt w:val="bullet"/>
      <w:lvlText w:val=""/>
      <w:lvlJc w:val="left"/>
      <w:pPr>
        <w:ind w:left="720" w:hanging="360"/>
      </w:pPr>
      <w:rPr>
        <w:rFonts w:ascii="Symbol" w:hAnsi="Symbol" w:hint="default"/>
      </w:rPr>
    </w:lvl>
    <w:lvl w:ilvl="1" w:tplc="F792599E" w:tentative="1">
      <w:start w:val="1"/>
      <w:numFmt w:val="bullet"/>
      <w:lvlText w:val="o"/>
      <w:lvlJc w:val="left"/>
      <w:pPr>
        <w:ind w:left="1440" w:hanging="360"/>
      </w:pPr>
      <w:rPr>
        <w:rFonts w:ascii="Courier New" w:hAnsi="Courier New" w:cs="Courier New" w:hint="default"/>
      </w:rPr>
    </w:lvl>
    <w:lvl w:ilvl="2" w:tplc="95F66FFE" w:tentative="1">
      <w:start w:val="1"/>
      <w:numFmt w:val="bullet"/>
      <w:lvlText w:val=""/>
      <w:lvlJc w:val="left"/>
      <w:pPr>
        <w:ind w:left="2160" w:hanging="360"/>
      </w:pPr>
      <w:rPr>
        <w:rFonts w:ascii="Wingdings" w:hAnsi="Wingdings" w:hint="default"/>
      </w:rPr>
    </w:lvl>
    <w:lvl w:ilvl="3" w:tplc="BB44BEAE" w:tentative="1">
      <w:start w:val="1"/>
      <w:numFmt w:val="bullet"/>
      <w:lvlText w:val=""/>
      <w:lvlJc w:val="left"/>
      <w:pPr>
        <w:ind w:left="2880" w:hanging="360"/>
      </w:pPr>
      <w:rPr>
        <w:rFonts w:ascii="Symbol" w:hAnsi="Symbol" w:hint="default"/>
      </w:rPr>
    </w:lvl>
    <w:lvl w:ilvl="4" w:tplc="9346633E" w:tentative="1">
      <w:start w:val="1"/>
      <w:numFmt w:val="bullet"/>
      <w:lvlText w:val="o"/>
      <w:lvlJc w:val="left"/>
      <w:pPr>
        <w:ind w:left="3600" w:hanging="360"/>
      </w:pPr>
      <w:rPr>
        <w:rFonts w:ascii="Courier New" w:hAnsi="Courier New" w:cs="Courier New" w:hint="default"/>
      </w:rPr>
    </w:lvl>
    <w:lvl w:ilvl="5" w:tplc="DAE28C84" w:tentative="1">
      <w:start w:val="1"/>
      <w:numFmt w:val="bullet"/>
      <w:lvlText w:val=""/>
      <w:lvlJc w:val="left"/>
      <w:pPr>
        <w:ind w:left="4320" w:hanging="360"/>
      </w:pPr>
      <w:rPr>
        <w:rFonts w:ascii="Wingdings" w:hAnsi="Wingdings" w:hint="default"/>
      </w:rPr>
    </w:lvl>
    <w:lvl w:ilvl="6" w:tplc="146833C8" w:tentative="1">
      <w:start w:val="1"/>
      <w:numFmt w:val="bullet"/>
      <w:lvlText w:val=""/>
      <w:lvlJc w:val="left"/>
      <w:pPr>
        <w:ind w:left="5040" w:hanging="360"/>
      </w:pPr>
      <w:rPr>
        <w:rFonts w:ascii="Symbol" w:hAnsi="Symbol" w:hint="default"/>
      </w:rPr>
    </w:lvl>
    <w:lvl w:ilvl="7" w:tplc="D05044F6" w:tentative="1">
      <w:start w:val="1"/>
      <w:numFmt w:val="bullet"/>
      <w:lvlText w:val="o"/>
      <w:lvlJc w:val="left"/>
      <w:pPr>
        <w:ind w:left="5760" w:hanging="360"/>
      </w:pPr>
      <w:rPr>
        <w:rFonts w:ascii="Courier New" w:hAnsi="Courier New" w:cs="Courier New" w:hint="default"/>
      </w:rPr>
    </w:lvl>
    <w:lvl w:ilvl="8" w:tplc="03AEA8F8" w:tentative="1">
      <w:start w:val="1"/>
      <w:numFmt w:val="bullet"/>
      <w:lvlText w:val=""/>
      <w:lvlJc w:val="left"/>
      <w:pPr>
        <w:ind w:left="6480" w:hanging="360"/>
      </w:pPr>
      <w:rPr>
        <w:rFonts w:ascii="Wingdings" w:hAnsi="Wingdings" w:hint="default"/>
      </w:rPr>
    </w:lvl>
  </w:abstractNum>
  <w:abstractNum w:abstractNumId="1" w15:restartNumberingAfterBreak="0">
    <w:nsid w:val="06DF5676"/>
    <w:multiLevelType w:val="hybridMultilevel"/>
    <w:tmpl w:val="7E5649C4"/>
    <w:lvl w:ilvl="0" w:tplc="1458CCD2">
      <w:start w:val="1"/>
      <w:numFmt w:val="bullet"/>
      <w:lvlText w:val=""/>
      <w:lvlJc w:val="left"/>
      <w:pPr>
        <w:ind w:left="720" w:hanging="360"/>
      </w:pPr>
      <w:rPr>
        <w:rFonts w:ascii="Symbol" w:hAnsi="Symbol" w:hint="default"/>
      </w:rPr>
    </w:lvl>
    <w:lvl w:ilvl="1" w:tplc="4FCA4C00" w:tentative="1">
      <w:start w:val="1"/>
      <w:numFmt w:val="bullet"/>
      <w:lvlText w:val="o"/>
      <w:lvlJc w:val="left"/>
      <w:pPr>
        <w:ind w:left="1440" w:hanging="360"/>
      </w:pPr>
      <w:rPr>
        <w:rFonts w:ascii="Courier New" w:hAnsi="Courier New" w:cs="Courier New" w:hint="default"/>
      </w:rPr>
    </w:lvl>
    <w:lvl w:ilvl="2" w:tplc="2E7472AE" w:tentative="1">
      <w:start w:val="1"/>
      <w:numFmt w:val="bullet"/>
      <w:lvlText w:val=""/>
      <w:lvlJc w:val="left"/>
      <w:pPr>
        <w:ind w:left="2160" w:hanging="360"/>
      </w:pPr>
      <w:rPr>
        <w:rFonts w:ascii="Wingdings" w:hAnsi="Wingdings" w:hint="default"/>
      </w:rPr>
    </w:lvl>
    <w:lvl w:ilvl="3" w:tplc="0DA4D25C" w:tentative="1">
      <w:start w:val="1"/>
      <w:numFmt w:val="bullet"/>
      <w:lvlText w:val=""/>
      <w:lvlJc w:val="left"/>
      <w:pPr>
        <w:ind w:left="2880" w:hanging="360"/>
      </w:pPr>
      <w:rPr>
        <w:rFonts w:ascii="Symbol" w:hAnsi="Symbol" w:hint="default"/>
      </w:rPr>
    </w:lvl>
    <w:lvl w:ilvl="4" w:tplc="95485970" w:tentative="1">
      <w:start w:val="1"/>
      <w:numFmt w:val="bullet"/>
      <w:lvlText w:val="o"/>
      <w:lvlJc w:val="left"/>
      <w:pPr>
        <w:ind w:left="3600" w:hanging="360"/>
      </w:pPr>
      <w:rPr>
        <w:rFonts w:ascii="Courier New" w:hAnsi="Courier New" w:cs="Courier New" w:hint="default"/>
      </w:rPr>
    </w:lvl>
    <w:lvl w:ilvl="5" w:tplc="B37C11A8" w:tentative="1">
      <w:start w:val="1"/>
      <w:numFmt w:val="bullet"/>
      <w:lvlText w:val=""/>
      <w:lvlJc w:val="left"/>
      <w:pPr>
        <w:ind w:left="4320" w:hanging="360"/>
      </w:pPr>
      <w:rPr>
        <w:rFonts w:ascii="Wingdings" w:hAnsi="Wingdings" w:hint="default"/>
      </w:rPr>
    </w:lvl>
    <w:lvl w:ilvl="6" w:tplc="973A3BF0" w:tentative="1">
      <w:start w:val="1"/>
      <w:numFmt w:val="bullet"/>
      <w:lvlText w:val=""/>
      <w:lvlJc w:val="left"/>
      <w:pPr>
        <w:ind w:left="5040" w:hanging="360"/>
      </w:pPr>
      <w:rPr>
        <w:rFonts w:ascii="Symbol" w:hAnsi="Symbol" w:hint="default"/>
      </w:rPr>
    </w:lvl>
    <w:lvl w:ilvl="7" w:tplc="EC725024" w:tentative="1">
      <w:start w:val="1"/>
      <w:numFmt w:val="bullet"/>
      <w:lvlText w:val="o"/>
      <w:lvlJc w:val="left"/>
      <w:pPr>
        <w:ind w:left="5760" w:hanging="360"/>
      </w:pPr>
      <w:rPr>
        <w:rFonts w:ascii="Courier New" w:hAnsi="Courier New" w:cs="Courier New" w:hint="default"/>
      </w:rPr>
    </w:lvl>
    <w:lvl w:ilvl="8" w:tplc="C942856A" w:tentative="1">
      <w:start w:val="1"/>
      <w:numFmt w:val="bullet"/>
      <w:lvlText w:val=""/>
      <w:lvlJc w:val="left"/>
      <w:pPr>
        <w:ind w:left="6480" w:hanging="360"/>
      </w:pPr>
      <w:rPr>
        <w:rFonts w:ascii="Wingdings" w:hAnsi="Wingdings" w:hint="default"/>
      </w:rPr>
    </w:lvl>
  </w:abstractNum>
  <w:abstractNum w:abstractNumId="2" w15:restartNumberingAfterBreak="0">
    <w:nsid w:val="0AD65FE3"/>
    <w:multiLevelType w:val="hybridMultilevel"/>
    <w:tmpl w:val="6660C854"/>
    <w:lvl w:ilvl="0" w:tplc="C36A5322">
      <w:start w:val="1"/>
      <w:numFmt w:val="decimal"/>
      <w:lvlText w:val="%1."/>
      <w:lvlJc w:val="left"/>
      <w:pPr>
        <w:ind w:left="720" w:hanging="360"/>
      </w:pPr>
    </w:lvl>
    <w:lvl w:ilvl="1" w:tplc="A638304A">
      <w:start w:val="1"/>
      <w:numFmt w:val="lowerLetter"/>
      <w:lvlText w:val="%2."/>
      <w:lvlJc w:val="left"/>
      <w:pPr>
        <w:ind w:left="1440" w:hanging="360"/>
      </w:pPr>
    </w:lvl>
    <w:lvl w:ilvl="2" w:tplc="D6982764">
      <w:start w:val="1"/>
      <w:numFmt w:val="lowerRoman"/>
      <w:lvlText w:val="%3."/>
      <w:lvlJc w:val="right"/>
      <w:pPr>
        <w:ind w:left="2160" w:hanging="180"/>
      </w:pPr>
    </w:lvl>
    <w:lvl w:ilvl="3" w:tplc="B3462322" w:tentative="1">
      <w:start w:val="1"/>
      <w:numFmt w:val="decimal"/>
      <w:lvlText w:val="%4."/>
      <w:lvlJc w:val="left"/>
      <w:pPr>
        <w:ind w:left="2880" w:hanging="360"/>
      </w:pPr>
    </w:lvl>
    <w:lvl w:ilvl="4" w:tplc="2D987B6A" w:tentative="1">
      <w:start w:val="1"/>
      <w:numFmt w:val="lowerLetter"/>
      <w:lvlText w:val="%5."/>
      <w:lvlJc w:val="left"/>
      <w:pPr>
        <w:ind w:left="3600" w:hanging="360"/>
      </w:pPr>
    </w:lvl>
    <w:lvl w:ilvl="5" w:tplc="09EC2346" w:tentative="1">
      <w:start w:val="1"/>
      <w:numFmt w:val="lowerRoman"/>
      <w:lvlText w:val="%6."/>
      <w:lvlJc w:val="right"/>
      <w:pPr>
        <w:ind w:left="4320" w:hanging="180"/>
      </w:pPr>
    </w:lvl>
    <w:lvl w:ilvl="6" w:tplc="9F782F46" w:tentative="1">
      <w:start w:val="1"/>
      <w:numFmt w:val="decimal"/>
      <w:lvlText w:val="%7."/>
      <w:lvlJc w:val="left"/>
      <w:pPr>
        <w:ind w:left="5040" w:hanging="360"/>
      </w:pPr>
    </w:lvl>
    <w:lvl w:ilvl="7" w:tplc="FC4A3A14" w:tentative="1">
      <w:start w:val="1"/>
      <w:numFmt w:val="lowerLetter"/>
      <w:lvlText w:val="%8."/>
      <w:lvlJc w:val="left"/>
      <w:pPr>
        <w:ind w:left="5760" w:hanging="360"/>
      </w:pPr>
    </w:lvl>
    <w:lvl w:ilvl="8" w:tplc="6298BA50" w:tentative="1">
      <w:start w:val="1"/>
      <w:numFmt w:val="lowerRoman"/>
      <w:lvlText w:val="%9."/>
      <w:lvlJc w:val="right"/>
      <w:pPr>
        <w:ind w:left="6480" w:hanging="180"/>
      </w:pPr>
    </w:lvl>
  </w:abstractNum>
  <w:abstractNum w:abstractNumId="3" w15:restartNumberingAfterBreak="0">
    <w:nsid w:val="322C0D85"/>
    <w:multiLevelType w:val="hybridMultilevel"/>
    <w:tmpl w:val="CA247010"/>
    <w:lvl w:ilvl="0" w:tplc="3A0C6734">
      <w:start w:val="1"/>
      <w:numFmt w:val="decimal"/>
      <w:lvlText w:val="%1."/>
      <w:lvlJc w:val="left"/>
      <w:pPr>
        <w:ind w:left="720" w:hanging="360"/>
      </w:pPr>
    </w:lvl>
    <w:lvl w:ilvl="1" w:tplc="AEE4F440" w:tentative="1">
      <w:start w:val="1"/>
      <w:numFmt w:val="lowerLetter"/>
      <w:lvlText w:val="%2."/>
      <w:lvlJc w:val="left"/>
      <w:pPr>
        <w:ind w:left="1440" w:hanging="360"/>
      </w:pPr>
    </w:lvl>
    <w:lvl w:ilvl="2" w:tplc="C318233E" w:tentative="1">
      <w:start w:val="1"/>
      <w:numFmt w:val="lowerRoman"/>
      <w:lvlText w:val="%3."/>
      <w:lvlJc w:val="right"/>
      <w:pPr>
        <w:ind w:left="2160" w:hanging="180"/>
      </w:pPr>
    </w:lvl>
    <w:lvl w:ilvl="3" w:tplc="6D886BAE" w:tentative="1">
      <w:start w:val="1"/>
      <w:numFmt w:val="decimal"/>
      <w:lvlText w:val="%4."/>
      <w:lvlJc w:val="left"/>
      <w:pPr>
        <w:ind w:left="2880" w:hanging="360"/>
      </w:pPr>
    </w:lvl>
    <w:lvl w:ilvl="4" w:tplc="7804D184" w:tentative="1">
      <w:start w:val="1"/>
      <w:numFmt w:val="lowerLetter"/>
      <w:lvlText w:val="%5."/>
      <w:lvlJc w:val="left"/>
      <w:pPr>
        <w:ind w:left="3600" w:hanging="360"/>
      </w:pPr>
    </w:lvl>
    <w:lvl w:ilvl="5" w:tplc="5E1E4290" w:tentative="1">
      <w:start w:val="1"/>
      <w:numFmt w:val="lowerRoman"/>
      <w:lvlText w:val="%6."/>
      <w:lvlJc w:val="right"/>
      <w:pPr>
        <w:ind w:left="4320" w:hanging="180"/>
      </w:pPr>
    </w:lvl>
    <w:lvl w:ilvl="6" w:tplc="E6DC45A6" w:tentative="1">
      <w:start w:val="1"/>
      <w:numFmt w:val="decimal"/>
      <w:lvlText w:val="%7."/>
      <w:lvlJc w:val="left"/>
      <w:pPr>
        <w:ind w:left="5040" w:hanging="360"/>
      </w:pPr>
    </w:lvl>
    <w:lvl w:ilvl="7" w:tplc="7278FEBC" w:tentative="1">
      <w:start w:val="1"/>
      <w:numFmt w:val="lowerLetter"/>
      <w:lvlText w:val="%8."/>
      <w:lvlJc w:val="left"/>
      <w:pPr>
        <w:ind w:left="5760" w:hanging="360"/>
      </w:pPr>
    </w:lvl>
    <w:lvl w:ilvl="8" w:tplc="F6CA28A2" w:tentative="1">
      <w:start w:val="1"/>
      <w:numFmt w:val="lowerRoman"/>
      <w:lvlText w:val="%9."/>
      <w:lvlJc w:val="right"/>
      <w:pPr>
        <w:ind w:left="6480" w:hanging="180"/>
      </w:pPr>
    </w:lvl>
  </w:abstractNum>
  <w:abstractNum w:abstractNumId="4" w15:restartNumberingAfterBreak="0">
    <w:nsid w:val="37796754"/>
    <w:multiLevelType w:val="hybridMultilevel"/>
    <w:tmpl w:val="C3B0A98A"/>
    <w:lvl w:ilvl="0" w:tplc="3AD0A27E">
      <w:start w:val="1"/>
      <w:numFmt w:val="bullet"/>
      <w:lvlText w:val="□"/>
      <w:lvlJc w:val="left"/>
      <w:pPr>
        <w:ind w:left="720" w:hanging="360"/>
      </w:pPr>
      <w:rPr>
        <w:rFonts w:ascii="Arial" w:eastAsia="Arial" w:hAnsi="Arial" w:hint="default"/>
        <w:w w:val="100"/>
        <w:sz w:val="24"/>
        <w:szCs w:val="24"/>
      </w:rPr>
    </w:lvl>
    <w:lvl w:ilvl="1" w:tplc="4B685FDE" w:tentative="1">
      <w:start w:val="1"/>
      <w:numFmt w:val="bullet"/>
      <w:lvlText w:val="o"/>
      <w:lvlJc w:val="left"/>
      <w:pPr>
        <w:ind w:left="1440" w:hanging="360"/>
      </w:pPr>
      <w:rPr>
        <w:rFonts w:ascii="Courier New" w:hAnsi="Courier New" w:cs="Courier New" w:hint="default"/>
      </w:rPr>
    </w:lvl>
    <w:lvl w:ilvl="2" w:tplc="4DE6BE44" w:tentative="1">
      <w:start w:val="1"/>
      <w:numFmt w:val="bullet"/>
      <w:lvlText w:val=""/>
      <w:lvlJc w:val="left"/>
      <w:pPr>
        <w:ind w:left="2160" w:hanging="360"/>
      </w:pPr>
      <w:rPr>
        <w:rFonts w:ascii="Wingdings" w:hAnsi="Wingdings" w:hint="default"/>
      </w:rPr>
    </w:lvl>
    <w:lvl w:ilvl="3" w:tplc="C0DC5896" w:tentative="1">
      <w:start w:val="1"/>
      <w:numFmt w:val="bullet"/>
      <w:lvlText w:val=""/>
      <w:lvlJc w:val="left"/>
      <w:pPr>
        <w:ind w:left="2880" w:hanging="360"/>
      </w:pPr>
      <w:rPr>
        <w:rFonts w:ascii="Symbol" w:hAnsi="Symbol" w:hint="default"/>
      </w:rPr>
    </w:lvl>
    <w:lvl w:ilvl="4" w:tplc="F3EC5E90" w:tentative="1">
      <w:start w:val="1"/>
      <w:numFmt w:val="bullet"/>
      <w:lvlText w:val="o"/>
      <w:lvlJc w:val="left"/>
      <w:pPr>
        <w:ind w:left="3600" w:hanging="360"/>
      </w:pPr>
      <w:rPr>
        <w:rFonts w:ascii="Courier New" w:hAnsi="Courier New" w:cs="Courier New" w:hint="default"/>
      </w:rPr>
    </w:lvl>
    <w:lvl w:ilvl="5" w:tplc="4502D360" w:tentative="1">
      <w:start w:val="1"/>
      <w:numFmt w:val="bullet"/>
      <w:lvlText w:val=""/>
      <w:lvlJc w:val="left"/>
      <w:pPr>
        <w:ind w:left="4320" w:hanging="360"/>
      </w:pPr>
      <w:rPr>
        <w:rFonts w:ascii="Wingdings" w:hAnsi="Wingdings" w:hint="default"/>
      </w:rPr>
    </w:lvl>
    <w:lvl w:ilvl="6" w:tplc="94D2C57E" w:tentative="1">
      <w:start w:val="1"/>
      <w:numFmt w:val="bullet"/>
      <w:lvlText w:val=""/>
      <w:lvlJc w:val="left"/>
      <w:pPr>
        <w:ind w:left="5040" w:hanging="360"/>
      </w:pPr>
      <w:rPr>
        <w:rFonts w:ascii="Symbol" w:hAnsi="Symbol" w:hint="default"/>
      </w:rPr>
    </w:lvl>
    <w:lvl w:ilvl="7" w:tplc="03BA557A" w:tentative="1">
      <w:start w:val="1"/>
      <w:numFmt w:val="bullet"/>
      <w:lvlText w:val="o"/>
      <w:lvlJc w:val="left"/>
      <w:pPr>
        <w:ind w:left="5760" w:hanging="360"/>
      </w:pPr>
      <w:rPr>
        <w:rFonts w:ascii="Courier New" w:hAnsi="Courier New" w:cs="Courier New" w:hint="default"/>
      </w:rPr>
    </w:lvl>
    <w:lvl w:ilvl="8" w:tplc="8D184806" w:tentative="1">
      <w:start w:val="1"/>
      <w:numFmt w:val="bullet"/>
      <w:lvlText w:val=""/>
      <w:lvlJc w:val="left"/>
      <w:pPr>
        <w:ind w:left="6480" w:hanging="360"/>
      </w:pPr>
      <w:rPr>
        <w:rFonts w:ascii="Wingdings" w:hAnsi="Wingdings" w:hint="default"/>
      </w:rPr>
    </w:lvl>
  </w:abstractNum>
  <w:abstractNum w:abstractNumId="5" w15:restartNumberingAfterBreak="0">
    <w:nsid w:val="3C333191"/>
    <w:multiLevelType w:val="hybridMultilevel"/>
    <w:tmpl w:val="ADA08332"/>
    <w:lvl w:ilvl="0" w:tplc="1692422C">
      <w:start w:val="1"/>
      <w:numFmt w:val="bullet"/>
      <w:lvlText w:val=""/>
      <w:lvlJc w:val="left"/>
      <w:pPr>
        <w:ind w:left="1440" w:hanging="360"/>
      </w:pPr>
      <w:rPr>
        <w:rFonts w:ascii="Symbol" w:hAnsi="Symbol" w:hint="default"/>
      </w:rPr>
    </w:lvl>
    <w:lvl w:ilvl="1" w:tplc="00D09756" w:tentative="1">
      <w:start w:val="1"/>
      <w:numFmt w:val="bullet"/>
      <w:lvlText w:val="o"/>
      <w:lvlJc w:val="left"/>
      <w:pPr>
        <w:ind w:left="2160" w:hanging="360"/>
      </w:pPr>
      <w:rPr>
        <w:rFonts w:ascii="Courier New" w:hAnsi="Courier New" w:cs="Courier New" w:hint="default"/>
      </w:rPr>
    </w:lvl>
    <w:lvl w:ilvl="2" w:tplc="6D6E9BB2" w:tentative="1">
      <w:start w:val="1"/>
      <w:numFmt w:val="bullet"/>
      <w:lvlText w:val=""/>
      <w:lvlJc w:val="left"/>
      <w:pPr>
        <w:ind w:left="2880" w:hanging="360"/>
      </w:pPr>
      <w:rPr>
        <w:rFonts w:ascii="Wingdings" w:hAnsi="Wingdings" w:hint="default"/>
      </w:rPr>
    </w:lvl>
    <w:lvl w:ilvl="3" w:tplc="80AE301A" w:tentative="1">
      <w:start w:val="1"/>
      <w:numFmt w:val="bullet"/>
      <w:lvlText w:val=""/>
      <w:lvlJc w:val="left"/>
      <w:pPr>
        <w:ind w:left="3600" w:hanging="360"/>
      </w:pPr>
      <w:rPr>
        <w:rFonts w:ascii="Symbol" w:hAnsi="Symbol" w:hint="default"/>
      </w:rPr>
    </w:lvl>
    <w:lvl w:ilvl="4" w:tplc="E3860BB0" w:tentative="1">
      <w:start w:val="1"/>
      <w:numFmt w:val="bullet"/>
      <w:lvlText w:val="o"/>
      <w:lvlJc w:val="left"/>
      <w:pPr>
        <w:ind w:left="4320" w:hanging="360"/>
      </w:pPr>
      <w:rPr>
        <w:rFonts w:ascii="Courier New" w:hAnsi="Courier New" w:cs="Courier New" w:hint="default"/>
      </w:rPr>
    </w:lvl>
    <w:lvl w:ilvl="5" w:tplc="B31CBD98" w:tentative="1">
      <w:start w:val="1"/>
      <w:numFmt w:val="bullet"/>
      <w:lvlText w:val=""/>
      <w:lvlJc w:val="left"/>
      <w:pPr>
        <w:ind w:left="5040" w:hanging="360"/>
      </w:pPr>
      <w:rPr>
        <w:rFonts w:ascii="Wingdings" w:hAnsi="Wingdings" w:hint="default"/>
      </w:rPr>
    </w:lvl>
    <w:lvl w:ilvl="6" w:tplc="F2A446D0" w:tentative="1">
      <w:start w:val="1"/>
      <w:numFmt w:val="bullet"/>
      <w:lvlText w:val=""/>
      <w:lvlJc w:val="left"/>
      <w:pPr>
        <w:ind w:left="5760" w:hanging="360"/>
      </w:pPr>
      <w:rPr>
        <w:rFonts w:ascii="Symbol" w:hAnsi="Symbol" w:hint="default"/>
      </w:rPr>
    </w:lvl>
    <w:lvl w:ilvl="7" w:tplc="E70A03DE" w:tentative="1">
      <w:start w:val="1"/>
      <w:numFmt w:val="bullet"/>
      <w:lvlText w:val="o"/>
      <w:lvlJc w:val="left"/>
      <w:pPr>
        <w:ind w:left="6480" w:hanging="360"/>
      </w:pPr>
      <w:rPr>
        <w:rFonts w:ascii="Courier New" w:hAnsi="Courier New" w:cs="Courier New" w:hint="default"/>
      </w:rPr>
    </w:lvl>
    <w:lvl w:ilvl="8" w:tplc="A1769A00" w:tentative="1">
      <w:start w:val="1"/>
      <w:numFmt w:val="bullet"/>
      <w:lvlText w:val=""/>
      <w:lvlJc w:val="left"/>
      <w:pPr>
        <w:ind w:left="7200" w:hanging="360"/>
      </w:pPr>
      <w:rPr>
        <w:rFonts w:ascii="Wingdings" w:hAnsi="Wingdings" w:hint="default"/>
      </w:rPr>
    </w:lvl>
  </w:abstractNum>
  <w:abstractNum w:abstractNumId="6" w15:restartNumberingAfterBreak="0">
    <w:nsid w:val="463C1E21"/>
    <w:multiLevelType w:val="hybridMultilevel"/>
    <w:tmpl w:val="41083144"/>
    <w:lvl w:ilvl="0" w:tplc="2E56E94C">
      <w:start w:val="1"/>
      <w:numFmt w:val="lowerLetter"/>
      <w:lvlText w:val="%1."/>
      <w:lvlJc w:val="left"/>
      <w:pPr>
        <w:ind w:left="1440" w:hanging="360"/>
      </w:pPr>
    </w:lvl>
    <w:lvl w:ilvl="1" w:tplc="C66497A8" w:tentative="1">
      <w:start w:val="1"/>
      <w:numFmt w:val="lowerLetter"/>
      <w:lvlText w:val="%2."/>
      <w:lvlJc w:val="left"/>
      <w:pPr>
        <w:ind w:left="2160" w:hanging="360"/>
      </w:pPr>
    </w:lvl>
    <w:lvl w:ilvl="2" w:tplc="86A27CD6" w:tentative="1">
      <w:start w:val="1"/>
      <w:numFmt w:val="lowerRoman"/>
      <w:lvlText w:val="%3."/>
      <w:lvlJc w:val="right"/>
      <w:pPr>
        <w:ind w:left="2880" w:hanging="180"/>
      </w:pPr>
    </w:lvl>
    <w:lvl w:ilvl="3" w:tplc="866C3EEC" w:tentative="1">
      <w:start w:val="1"/>
      <w:numFmt w:val="decimal"/>
      <w:lvlText w:val="%4."/>
      <w:lvlJc w:val="left"/>
      <w:pPr>
        <w:ind w:left="3600" w:hanging="360"/>
      </w:pPr>
    </w:lvl>
    <w:lvl w:ilvl="4" w:tplc="3992F7F2" w:tentative="1">
      <w:start w:val="1"/>
      <w:numFmt w:val="lowerLetter"/>
      <w:lvlText w:val="%5."/>
      <w:lvlJc w:val="left"/>
      <w:pPr>
        <w:ind w:left="4320" w:hanging="360"/>
      </w:pPr>
    </w:lvl>
    <w:lvl w:ilvl="5" w:tplc="95A0C6E2" w:tentative="1">
      <w:start w:val="1"/>
      <w:numFmt w:val="lowerRoman"/>
      <w:lvlText w:val="%6."/>
      <w:lvlJc w:val="right"/>
      <w:pPr>
        <w:ind w:left="5040" w:hanging="180"/>
      </w:pPr>
    </w:lvl>
    <w:lvl w:ilvl="6" w:tplc="83500152" w:tentative="1">
      <w:start w:val="1"/>
      <w:numFmt w:val="decimal"/>
      <w:lvlText w:val="%7."/>
      <w:lvlJc w:val="left"/>
      <w:pPr>
        <w:ind w:left="5760" w:hanging="360"/>
      </w:pPr>
    </w:lvl>
    <w:lvl w:ilvl="7" w:tplc="127A126E" w:tentative="1">
      <w:start w:val="1"/>
      <w:numFmt w:val="lowerLetter"/>
      <w:lvlText w:val="%8."/>
      <w:lvlJc w:val="left"/>
      <w:pPr>
        <w:ind w:left="6480" w:hanging="360"/>
      </w:pPr>
    </w:lvl>
    <w:lvl w:ilvl="8" w:tplc="6EC26644" w:tentative="1">
      <w:start w:val="1"/>
      <w:numFmt w:val="lowerRoman"/>
      <w:lvlText w:val="%9."/>
      <w:lvlJc w:val="right"/>
      <w:pPr>
        <w:ind w:left="7200" w:hanging="180"/>
      </w:pPr>
    </w:lvl>
  </w:abstractNum>
  <w:abstractNum w:abstractNumId="7" w15:restartNumberingAfterBreak="0">
    <w:nsid w:val="499760F3"/>
    <w:multiLevelType w:val="hybridMultilevel"/>
    <w:tmpl w:val="0FCC68B2"/>
    <w:lvl w:ilvl="0" w:tplc="FFB0C31A">
      <w:start w:val="1"/>
      <w:numFmt w:val="bullet"/>
      <w:lvlText w:val="□"/>
      <w:lvlJc w:val="left"/>
      <w:pPr>
        <w:ind w:left="720" w:hanging="360"/>
      </w:pPr>
      <w:rPr>
        <w:rFonts w:ascii="Arial" w:eastAsia="Arial" w:hAnsi="Arial" w:hint="default"/>
        <w:w w:val="100"/>
        <w:sz w:val="24"/>
        <w:szCs w:val="24"/>
      </w:rPr>
    </w:lvl>
    <w:lvl w:ilvl="1" w:tplc="6C789A48" w:tentative="1">
      <w:start w:val="1"/>
      <w:numFmt w:val="bullet"/>
      <w:lvlText w:val="o"/>
      <w:lvlJc w:val="left"/>
      <w:pPr>
        <w:ind w:left="1440" w:hanging="360"/>
      </w:pPr>
      <w:rPr>
        <w:rFonts w:ascii="Courier New" w:hAnsi="Courier New" w:cs="Courier New" w:hint="default"/>
      </w:rPr>
    </w:lvl>
    <w:lvl w:ilvl="2" w:tplc="2A069622" w:tentative="1">
      <w:start w:val="1"/>
      <w:numFmt w:val="bullet"/>
      <w:lvlText w:val=""/>
      <w:lvlJc w:val="left"/>
      <w:pPr>
        <w:ind w:left="2160" w:hanging="360"/>
      </w:pPr>
      <w:rPr>
        <w:rFonts w:ascii="Wingdings" w:hAnsi="Wingdings" w:hint="default"/>
      </w:rPr>
    </w:lvl>
    <w:lvl w:ilvl="3" w:tplc="157A2F1E" w:tentative="1">
      <w:start w:val="1"/>
      <w:numFmt w:val="bullet"/>
      <w:lvlText w:val=""/>
      <w:lvlJc w:val="left"/>
      <w:pPr>
        <w:ind w:left="2880" w:hanging="360"/>
      </w:pPr>
      <w:rPr>
        <w:rFonts w:ascii="Symbol" w:hAnsi="Symbol" w:hint="default"/>
      </w:rPr>
    </w:lvl>
    <w:lvl w:ilvl="4" w:tplc="0BA06450" w:tentative="1">
      <w:start w:val="1"/>
      <w:numFmt w:val="bullet"/>
      <w:lvlText w:val="o"/>
      <w:lvlJc w:val="left"/>
      <w:pPr>
        <w:ind w:left="3600" w:hanging="360"/>
      </w:pPr>
      <w:rPr>
        <w:rFonts w:ascii="Courier New" w:hAnsi="Courier New" w:cs="Courier New" w:hint="default"/>
      </w:rPr>
    </w:lvl>
    <w:lvl w:ilvl="5" w:tplc="A9EC711A" w:tentative="1">
      <w:start w:val="1"/>
      <w:numFmt w:val="bullet"/>
      <w:lvlText w:val=""/>
      <w:lvlJc w:val="left"/>
      <w:pPr>
        <w:ind w:left="4320" w:hanging="360"/>
      </w:pPr>
      <w:rPr>
        <w:rFonts w:ascii="Wingdings" w:hAnsi="Wingdings" w:hint="default"/>
      </w:rPr>
    </w:lvl>
    <w:lvl w:ilvl="6" w:tplc="71C0385A" w:tentative="1">
      <w:start w:val="1"/>
      <w:numFmt w:val="bullet"/>
      <w:lvlText w:val=""/>
      <w:lvlJc w:val="left"/>
      <w:pPr>
        <w:ind w:left="5040" w:hanging="360"/>
      </w:pPr>
      <w:rPr>
        <w:rFonts w:ascii="Symbol" w:hAnsi="Symbol" w:hint="default"/>
      </w:rPr>
    </w:lvl>
    <w:lvl w:ilvl="7" w:tplc="41E43364" w:tentative="1">
      <w:start w:val="1"/>
      <w:numFmt w:val="bullet"/>
      <w:lvlText w:val="o"/>
      <w:lvlJc w:val="left"/>
      <w:pPr>
        <w:ind w:left="5760" w:hanging="360"/>
      </w:pPr>
      <w:rPr>
        <w:rFonts w:ascii="Courier New" w:hAnsi="Courier New" w:cs="Courier New" w:hint="default"/>
      </w:rPr>
    </w:lvl>
    <w:lvl w:ilvl="8" w:tplc="14D0DB10" w:tentative="1">
      <w:start w:val="1"/>
      <w:numFmt w:val="bullet"/>
      <w:lvlText w:val=""/>
      <w:lvlJc w:val="left"/>
      <w:pPr>
        <w:ind w:left="6480" w:hanging="360"/>
      </w:pPr>
      <w:rPr>
        <w:rFonts w:ascii="Wingdings" w:hAnsi="Wingdings" w:hint="default"/>
      </w:rPr>
    </w:lvl>
  </w:abstractNum>
  <w:abstractNum w:abstractNumId="8" w15:restartNumberingAfterBreak="0">
    <w:nsid w:val="68DB789A"/>
    <w:multiLevelType w:val="hybridMultilevel"/>
    <w:tmpl w:val="E0E4433A"/>
    <w:lvl w:ilvl="0" w:tplc="D8945670">
      <w:start w:val="1"/>
      <w:numFmt w:val="decimal"/>
      <w:lvlText w:val="%1."/>
      <w:lvlJc w:val="left"/>
      <w:pPr>
        <w:ind w:left="1080" w:hanging="360"/>
      </w:pPr>
    </w:lvl>
    <w:lvl w:ilvl="1" w:tplc="68C0FC20" w:tentative="1">
      <w:start w:val="1"/>
      <w:numFmt w:val="lowerLetter"/>
      <w:lvlText w:val="%2."/>
      <w:lvlJc w:val="left"/>
      <w:pPr>
        <w:ind w:left="1800" w:hanging="360"/>
      </w:pPr>
    </w:lvl>
    <w:lvl w:ilvl="2" w:tplc="211ECB28" w:tentative="1">
      <w:start w:val="1"/>
      <w:numFmt w:val="lowerRoman"/>
      <w:lvlText w:val="%3."/>
      <w:lvlJc w:val="right"/>
      <w:pPr>
        <w:ind w:left="2520" w:hanging="180"/>
      </w:pPr>
    </w:lvl>
    <w:lvl w:ilvl="3" w:tplc="3A2E456E" w:tentative="1">
      <w:start w:val="1"/>
      <w:numFmt w:val="decimal"/>
      <w:lvlText w:val="%4."/>
      <w:lvlJc w:val="left"/>
      <w:pPr>
        <w:ind w:left="3240" w:hanging="360"/>
      </w:pPr>
    </w:lvl>
    <w:lvl w:ilvl="4" w:tplc="0BAAB7F0" w:tentative="1">
      <w:start w:val="1"/>
      <w:numFmt w:val="lowerLetter"/>
      <w:lvlText w:val="%5."/>
      <w:lvlJc w:val="left"/>
      <w:pPr>
        <w:ind w:left="3960" w:hanging="360"/>
      </w:pPr>
    </w:lvl>
    <w:lvl w:ilvl="5" w:tplc="FD5EAF68" w:tentative="1">
      <w:start w:val="1"/>
      <w:numFmt w:val="lowerRoman"/>
      <w:lvlText w:val="%6."/>
      <w:lvlJc w:val="right"/>
      <w:pPr>
        <w:ind w:left="4680" w:hanging="180"/>
      </w:pPr>
    </w:lvl>
    <w:lvl w:ilvl="6" w:tplc="A3FEAEE8" w:tentative="1">
      <w:start w:val="1"/>
      <w:numFmt w:val="decimal"/>
      <w:lvlText w:val="%7."/>
      <w:lvlJc w:val="left"/>
      <w:pPr>
        <w:ind w:left="5400" w:hanging="360"/>
      </w:pPr>
    </w:lvl>
    <w:lvl w:ilvl="7" w:tplc="844E3D60" w:tentative="1">
      <w:start w:val="1"/>
      <w:numFmt w:val="lowerLetter"/>
      <w:lvlText w:val="%8."/>
      <w:lvlJc w:val="left"/>
      <w:pPr>
        <w:ind w:left="6120" w:hanging="360"/>
      </w:pPr>
    </w:lvl>
    <w:lvl w:ilvl="8" w:tplc="D4CE7D66" w:tentative="1">
      <w:start w:val="1"/>
      <w:numFmt w:val="lowerRoman"/>
      <w:lvlText w:val="%9."/>
      <w:lvlJc w:val="right"/>
      <w:pPr>
        <w:ind w:left="6840" w:hanging="180"/>
      </w:pPr>
    </w:lvl>
  </w:abstractNum>
  <w:abstractNum w:abstractNumId="9" w15:restartNumberingAfterBreak="0">
    <w:nsid w:val="69C04247"/>
    <w:multiLevelType w:val="hybridMultilevel"/>
    <w:tmpl w:val="D598A1E4"/>
    <w:lvl w:ilvl="0" w:tplc="5226D8CE">
      <w:start w:val="1"/>
      <w:numFmt w:val="decimal"/>
      <w:lvlText w:val="%1."/>
      <w:lvlJc w:val="left"/>
      <w:pPr>
        <w:ind w:left="720" w:hanging="360"/>
      </w:pPr>
    </w:lvl>
    <w:lvl w:ilvl="1" w:tplc="08CCCABE" w:tentative="1">
      <w:start w:val="1"/>
      <w:numFmt w:val="lowerLetter"/>
      <w:lvlText w:val="%2."/>
      <w:lvlJc w:val="left"/>
      <w:pPr>
        <w:ind w:left="1440" w:hanging="360"/>
      </w:pPr>
    </w:lvl>
    <w:lvl w:ilvl="2" w:tplc="5ADE511A" w:tentative="1">
      <w:start w:val="1"/>
      <w:numFmt w:val="lowerRoman"/>
      <w:lvlText w:val="%3."/>
      <w:lvlJc w:val="right"/>
      <w:pPr>
        <w:ind w:left="2160" w:hanging="180"/>
      </w:pPr>
    </w:lvl>
    <w:lvl w:ilvl="3" w:tplc="C21AE32A" w:tentative="1">
      <w:start w:val="1"/>
      <w:numFmt w:val="decimal"/>
      <w:lvlText w:val="%4."/>
      <w:lvlJc w:val="left"/>
      <w:pPr>
        <w:ind w:left="2880" w:hanging="360"/>
      </w:pPr>
    </w:lvl>
    <w:lvl w:ilvl="4" w:tplc="85129478" w:tentative="1">
      <w:start w:val="1"/>
      <w:numFmt w:val="lowerLetter"/>
      <w:lvlText w:val="%5."/>
      <w:lvlJc w:val="left"/>
      <w:pPr>
        <w:ind w:left="3600" w:hanging="360"/>
      </w:pPr>
    </w:lvl>
    <w:lvl w:ilvl="5" w:tplc="32928030" w:tentative="1">
      <w:start w:val="1"/>
      <w:numFmt w:val="lowerRoman"/>
      <w:lvlText w:val="%6."/>
      <w:lvlJc w:val="right"/>
      <w:pPr>
        <w:ind w:left="4320" w:hanging="180"/>
      </w:pPr>
    </w:lvl>
    <w:lvl w:ilvl="6" w:tplc="29D2E6F8" w:tentative="1">
      <w:start w:val="1"/>
      <w:numFmt w:val="decimal"/>
      <w:lvlText w:val="%7."/>
      <w:lvlJc w:val="left"/>
      <w:pPr>
        <w:ind w:left="5040" w:hanging="360"/>
      </w:pPr>
    </w:lvl>
    <w:lvl w:ilvl="7" w:tplc="75781BF0" w:tentative="1">
      <w:start w:val="1"/>
      <w:numFmt w:val="lowerLetter"/>
      <w:lvlText w:val="%8."/>
      <w:lvlJc w:val="left"/>
      <w:pPr>
        <w:ind w:left="5760" w:hanging="360"/>
      </w:pPr>
    </w:lvl>
    <w:lvl w:ilvl="8" w:tplc="36C0B9AC" w:tentative="1">
      <w:start w:val="1"/>
      <w:numFmt w:val="lowerRoman"/>
      <w:lvlText w:val="%9."/>
      <w:lvlJc w:val="right"/>
      <w:pPr>
        <w:ind w:left="6480" w:hanging="180"/>
      </w:pPr>
    </w:lvl>
  </w:abstractNum>
  <w:abstractNum w:abstractNumId="10" w15:restartNumberingAfterBreak="0">
    <w:nsid w:val="770305A8"/>
    <w:multiLevelType w:val="hybridMultilevel"/>
    <w:tmpl w:val="7F623420"/>
    <w:lvl w:ilvl="0" w:tplc="A39ACFB4">
      <w:start w:val="1"/>
      <w:numFmt w:val="decimal"/>
      <w:lvlText w:val="%1."/>
      <w:lvlJc w:val="left"/>
      <w:pPr>
        <w:ind w:left="720" w:hanging="360"/>
      </w:pPr>
    </w:lvl>
    <w:lvl w:ilvl="1" w:tplc="AD807F2A">
      <w:start w:val="1"/>
      <w:numFmt w:val="lowerLetter"/>
      <w:lvlText w:val="%2."/>
      <w:lvlJc w:val="left"/>
      <w:pPr>
        <w:ind w:left="1440" w:hanging="360"/>
      </w:pPr>
    </w:lvl>
    <w:lvl w:ilvl="2" w:tplc="DC80DA78" w:tentative="1">
      <w:start w:val="1"/>
      <w:numFmt w:val="lowerRoman"/>
      <w:lvlText w:val="%3."/>
      <w:lvlJc w:val="right"/>
      <w:pPr>
        <w:ind w:left="2160" w:hanging="180"/>
      </w:pPr>
    </w:lvl>
    <w:lvl w:ilvl="3" w:tplc="BAB2AF94" w:tentative="1">
      <w:start w:val="1"/>
      <w:numFmt w:val="decimal"/>
      <w:lvlText w:val="%4."/>
      <w:lvlJc w:val="left"/>
      <w:pPr>
        <w:ind w:left="2880" w:hanging="360"/>
      </w:pPr>
    </w:lvl>
    <w:lvl w:ilvl="4" w:tplc="388E0322" w:tentative="1">
      <w:start w:val="1"/>
      <w:numFmt w:val="lowerLetter"/>
      <w:lvlText w:val="%5."/>
      <w:lvlJc w:val="left"/>
      <w:pPr>
        <w:ind w:left="3600" w:hanging="360"/>
      </w:pPr>
    </w:lvl>
    <w:lvl w:ilvl="5" w:tplc="A294BA60" w:tentative="1">
      <w:start w:val="1"/>
      <w:numFmt w:val="lowerRoman"/>
      <w:lvlText w:val="%6."/>
      <w:lvlJc w:val="right"/>
      <w:pPr>
        <w:ind w:left="4320" w:hanging="180"/>
      </w:pPr>
    </w:lvl>
    <w:lvl w:ilvl="6" w:tplc="647C3FE0" w:tentative="1">
      <w:start w:val="1"/>
      <w:numFmt w:val="decimal"/>
      <w:lvlText w:val="%7."/>
      <w:lvlJc w:val="left"/>
      <w:pPr>
        <w:ind w:left="5040" w:hanging="360"/>
      </w:pPr>
    </w:lvl>
    <w:lvl w:ilvl="7" w:tplc="D696F8C4" w:tentative="1">
      <w:start w:val="1"/>
      <w:numFmt w:val="lowerLetter"/>
      <w:lvlText w:val="%8."/>
      <w:lvlJc w:val="left"/>
      <w:pPr>
        <w:ind w:left="5760" w:hanging="360"/>
      </w:pPr>
    </w:lvl>
    <w:lvl w:ilvl="8" w:tplc="FCB40824" w:tentative="1">
      <w:start w:val="1"/>
      <w:numFmt w:val="lowerRoman"/>
      <w:lvlText w:val="%9."/>
      <w:lvlJc w:val="right"/>
      <w:pPr>
        <w:ind w:left="6480" w:hanging="180"/>
      </w:pPr>
    </w:lvl>
  </w:abstractNum>
  <w:abstractNum w:abstractNumId="11" w15:restartNumberingAfterBreak="0">
    <w:nsid w:val="7E717F4A"/>
    <w:multiLevelType w:val="hybridMultilevel"/>
    <w:tmpl w:val="41083144"/>
    <w:lvl w:ilvl="0" w:tplc="EFC60800">
      <w:start w:val="1"/>
      <w:numFmt w:val="lowerLetter"/>
      <w:lvlText w:val="%1."/>
      <w:lvlJc w:val="left"/>
      <w:pPr>
        <w:ind w:left="1440" w:hanging="360"/>
      </w:pPr>
    </w:lvl>
    <w:lvl w:ilvl="1" w:tplc="3266CC84" w:tentative="1">
      <w:start w:val="1"/>
      <w:numFmt w:val="lowerLetter"/>
      <w:lvlText w:val="%2."/>
      <w:lvlJc w:val="left"/>
      <w:pPr>
        <w:ind w:left="2160" w:hanging="360"/>
      </w:pPr>
    </w:lvl>
    <w:lvl w:ilvl="2" w:tplc="74B24784" w:tentative="1">
      <w:start w:val="1"/>
      <w:numFmt w:val="lowerRoman"/>
      <w:lvlText w:val="%3."/>
      <w:lvlJc w:val="right"/>
      <w:pPr>
        <w:ind w:left="2880" w:hanging="180"/>
      </w:pPr>
    </w:lvl>
    <w:lvl w:ilvl="3" w:tplc="E864FF6C" w:tentative="1">
      <w:start w:val="1"/>
      <w:numFmt w:val="decimal"/>
      <w:lvlText w:val="%4."/>
      <w:lvlJc w:val="left"/>
      <w:pPr>
        <w:ind w:left="3600" w:hanging="360"/>
      </w:pPr>
    </w:lvl>
    <w:lvl w:ilvl="4" w:tplc="8736937C" w:tentative="1">
      <w:start w:val="1"/>
      <w:numFmt w:val="lowerLetter"/>
      <w:lvlText w:val="%5."/>
      <w:lvlJc w:val="left"/>
      <w:pPr>
        <w:ind w:left="4320" w:hanging="360"/>
      </w:pPr>
    </w:lvl>
    <w:lvl w:ilvl="5" w:tplc="62442E58" w:tentative="1">
      <w:start w:val="1"/>
      <w:numFmt w:val="lowerRoman"/>
      <w:lvlText w:val="%6."/>
      <w:lvlJc w:val="right"/>
      <w:pPr>
        <w:ind w:left="5040" w:hanging="180"/>
      </w:pPr>
    </w:lvl>
    <w:lvl w:ilvl="6" w:tplc="5A12F232" w:tentative="1">
      <w:start w:val="1"/>
      <w:numFmt w:val="decimal"/>
      <w:lvlText w:val="%7."/>
      <w:lvlJc w:val="left"/>
      <w:pPr>
        <w:ind w:left="5760" w:hanging="360"/>
      </w:pPr>
    </w:lvl>
    <w:lvl w:ilvl="7" w:tplc="12D49926" w:tentative="1">
      <w:start w:val="1"/>
      <w:numFmt w:val="lowerLetter"/>
      <w:lvlText w:val="%8."/>
      <w:lvlJc w:val="left"/>
      <w:pPr>
        <w:ind w:left="6480" w:hanging="360"/>
      </w:pPr>
    </w:lvl>
    <w:lvl w:ilvl="8" w:tplc="EB30476A" w:tentative="1">
      <w:start w:val="1"/>
      <w:numFmt w:val="lowerRoman"/>
      <w:lvlText w:val="%9."/>
      <w:lvlJc w:val="right"/>
      <w:pPr>
        <w:ind w:left="7200" w:hanging="180"/>
      </w:pPr>
    </w:lvl>
  </w:abstractNum>
  <w:num w:numId="1">
    <w:abstractNumId w:val="3"/>
  </w:num>
  <w:num w:numId="2">
    <w:abstractNumId w:val="1"/>
  </w:num>
  <w:num w:numId="3">
    <w:abstractNumId w:val="10"/>
  </w:num>
  <w:num w:numId="4">
    <w:abstractNumId w:val="0"/>
  </w:num>
  <w:num w:numId="5">
    <w:abstractNumId w:val="5"/>
  </w:num>
  <w:num w:numId="6">
    <w:abstractNumId w:val="8"/>
  </w:num>
  <w:num w:numId="7">
    <w:abstractNumId w:val="2"/>
  </w:num>
  <w:num w:numId="8">
    <w:abstractNumId w:val="4"/>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50"/>
    <w:rsid w:val="00002CB0"/>
    <w:rsid w:val="00007E12"/>
    <w:rsid w:val="00035DFA"/>
    <w:rsid w:val="00075BDE"/>
    <w:rsid w:val="00081A3E"/>
    <w:rsid w:val="000D23FB"/>
    <w:rsid w:val="00116956"/>
    <w:rsid w:val="00176A29"/>
    <w:rsid w:val="0018174D"/>
    <w:rsid w:val="00190370"/>
    <w:rsid w:val="001B6FED"/>
    <w:rsid w:val="002845F1"/>
    <w:rsid w:val="00297EBD"/>
    <w:rsid w:val="002B0E5B"/>
    <w:rsid w:val="002B3C32"/>
    <w:rsid w:val="002C0579"/>
    <w:rsid w:val="002E6A08"/>
    <w:rsid w:val="00317CA9"/>
    <w:rsid w:val="00334A67"/>
    <w:rsid w:val="003406ED"/>
    <w:rsid w:val="0035618B"/>
    <w:rsid w:val="003B6108"/>
    <w:rsid w:val="003C714D"/>
    <w:rsid w:val="003D21B6"/>
    <w:rsid w:val="003E60B9"/>
    <w:rsid w:val="00447241"/>
    <w:rsid w:val="00476BBA"/>
    <w:rsid w:val="005076BE"/>
    <w:rsid w:val="005C2942"/>
    <w:rsid w:val="005C638D"/>
    <w:rsid w:val="00602C1B"/>
    <w:rsid w:val="00643DB9"/>
    <w:rsid w:val="0065404F"/>
    <w:rsid w:val="00656461"/>
    <w:rsid w:val="006634E1"/>
    <w:rsid w:val="0067500B"/>
    <w:rsid w:val="00686313"/>
    <w:rsid w:val="006927DE"/>
    <w:rsid w:val="006E4A00"/>
    <w:rsid w:val="006E7F50"/>
    <w:rsid w:val="00767070"/>
    <w:rsid w:val="00790801"/>
    <w:rsid w:val="00790DAA"/>
    <w:rsid w:val="007A19E8"/>
    <w:rsid w:val="007E3E56"/>
    <w:rsid w:val="007F3D03"/>
    <w:rsid w:val="008435C3"/>
    <w:rsid w:val="00847CD0"/>
    <w:rsid w:val="00860DF5"/>
    <w:rsid w:val="0086408D"/>
    <w:rsid w:val="00871CF5"/>
    <w:rsid w:val="00882459"/>
    <w:rsid w:val="008861DF"/>
    <w:rsid w:val="008C6C50"/>
    <w:rsid w:val="00915848"/>
    <w:rsid w:val="00952F71"/>
    <w:rsid w:val="009665EE"/>
    <w:rsid w:val="0099233C"/>
    <w:rsid w:val="00A00372"/>
    <w:rsid w:val="00A214D3"/>
    <w:rsid w:val="00AF341B"/>
    <w:rsid w:val="00AF449C"/>
    <w:rsid w:val="00B367C0"/>
    <w:rsid w:val="00B76159"/>
    <w:rsid w:val="00B77AD4"/>
    <w:rsid w:val="00B80020"/>
    <w:rsid w:val="00BB5CD2"/>
    <w:rsid w:val="00BC64EE"/>
    <w:rsid w:val="00C003C2"/>
    <w:rsid w:val="00C516C1"/>
    <w:rsid w:val="00C6291E"/>
    <w:rsid w:val="00CA43B8"/>
    <w:rsid w:val="00CA4E35"/>
    <w:rsid w:val="00CD56F6"/>
    <w:rsid w:val="00CE71A8"/>
    <w:rsid w:val="00CF2F4C"/>
    <w:rsid w:val="00DA6B01"/>
    <w:rsid w:val="00E03C38"/>
    <w:rsid w:val="00E17FBF"/>
    <w:rsid w:val="00E272A8"/>
    <w:rsid w:val="00EB65FA"/>
    <w:rsid w:val="00EB7E14"/>
    <w:rsid w:val="00ED5224"/>
    <w:rsid w:val="00EE08DB"/>
    <w:rsid w:val="00F1025D"/>
    <w:rsid w:val="00F654CA"/>
    <w:rsid w:val="00FC0B4F"/>
    <w:rsid w:val="00FE35A1"/>
    <w:rsid w:val="00FE3F54"/>
    <w:rsid w:val="43535C2C"/>
    <w:rsid w:val="61E3B01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1C27-E887-4256-9B1D-35F78F9D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E7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C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C6C50"/>
    <w:rPr>
      <w:color w:val="0000FF"/>
      <w:u w:val="single"/>
    </w:rPr>
  </w:style>
  <w:style w:type="paragraph" w:styleId="ListParagraph">
    <w:name w:val="List Paragraph"/>
    <w:basedOn w:val="Normal"/>
    <w:uiPriority w:val="34"/>
    <w:qFormat/>
    <w:rsid w:val="00602C1B"/>
    <w:pPr>
      <w:ind w:left="720"/>
      <w:contextualSpacing/>
    </w:pPr>
  </w:style>
  <w:style w:type="table" w:styleId="TableGrid">
    <w:name w:val="Table Grid"/>
    <w:basedOn w:val="TableNormal"/>
    <w:uiPriority w:val="39"/>
    <w:rsid w:val="00EB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38"/>
  </w:style>
  <w:style w:type="paragraph" w:styleId="Footer">
    <w:name w:val="footer"/>
    <w:basedOn w:val="Normal"/>
    <w:link w:val="FooterChar"/>
    <w:uiPriority w:val="99"/>
    <w:unhideWhenUsed/>
    <w:rsid w:val="00E0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38"/>
  </w:style>
  <w:style w:type="paragraph" w:styleId="BalloonText">
    <w:name w:val="Balloon Text"/>
    <w:basedOn w:val="Normal"/>
    <w:link w:val="BalloonTextChar"/>
    <w:uiPriority w:val="99"/>
    <w:semiHidden/>
    <w:unhideWhenUsed/>
    <w:rsid w:val="00E0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38"/>
    <w:rPr>
      <w:rFonts w:ascii="Segoe UI" w:hAnsi="Segoe UI" w:cs="Segoe UI"/>
      <w:sz w:val="18"/>
      <w:szCs w:val="18"/>
    </w:rPr>
  </w:style>
  <w:style w:type="table" w:styleId="PlainTable5">
    <w:name w:val="Plain Table 5"/>
    <w:basedOn w:val="TableNormal"/>
    <w:uiPriority w:val="45"/>
    <w:rsid w:val="00E03C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847CD0"/>
    <w:rPr>
      <w:sz w:val="16"/>
      <w:szCs w:val="16"/>
    </w:rPr>
  </w:style>
  <w:style w:type="paragraph" w:styleId="CommentText">
    <w:name w:val="annotation text"/>
    <w:basedOn w:val="Normal"/>
    <w:link w:val="CommentTextChar"/>
    <w:uiPriority w:val="99"/>
    <w:semiHidden/>
    <w:unhideWhenUsed/>
    <w:rsid w:val="00847CD0"/>
    <w:pPr>
      <w:spacing w:line="240" w:lineRule="auto"/>
    </w:pPr>
    <w:rPr>
      <w:sz w:val="20"/>
      <w:szCs w:val="20"/>
    </w:rPr>
  </w:style>
  <w:style w:type="character" w:customStyle="1" w:styleId="CommentTextChar">
    <w:name w:val="Comment Text Char"/>
    <w:basedOn w:val="DefaultParagraphFont"/>
    <w:link w:val="CommentText"/>
    <w:uiPriority w:val="99"/>
    <w:semiHidden/>
    <w:rsid w:val="00847CD0"/>
    <w:rPr>
      <w:sz w:val="20"/>
      <w:szCs w:val="20"/>
    </w:rPr>
  </w:style>
  <w:style w:type="paragraph" w:styleId="CommentSubject">
    <w:name w:val="annotation subject"/>
    <w:basedOn w:val="CommentText"/>
    <w:next w:val="CommentText"/>
    <w:link w:val="CommentSubjectChar"/>
    <w:uiPriority w:val="99"/>
    <w:semiHidden/>
    <w:unhideWhenUsed/>
    <w:rsid w:val="00847CD0"/>
    <w:rPr>
      <w:b/>
      <w:bCs/>
    </w:rPr>
  </w:style>
  <w:style w:type="character" w:customStyle="1" w:styleId="CommentSubjectChar">
    <w:name w:val="Comment Subject Char"/>
    <w:basedOn w:val="CommentTextChar"/>
    <w:link w:val="CommentSubject"/>
    <w:uiPriority w:val="99"/>
    <w:semiHidden/>
    <w:rsid w:val="00847CD0"/>
    <w:rPr>
      <w:b/>
      <w:bCs/>
      <w:sz w:val="20"/>
      <w:szCs w:val="20"/>
    </w:rPr>
  </w:style>
  <w:style w:type="paragraph" w:styleId="NoSpacing">
    <w:name w:val="No Spacing"/>
    <w:link w:val="NoSpacingChar"/>
    <w:uiPriority w:val="1"/>
    <w:qFormat/>
    <w:rsid w:val="006564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6461"/>
    <w:rPr>
      <w:rFonts w:eastAsiaTheme="minorEastAsia"/>
      <w:lang w:val="en-US"/>
    </w:rPr>
  </w:style>
  <w:style w:type="table" w:styleId="GridTable1Light-Accent1">
    <w:name w:val="Grid Table 1 Light Accent 1"/>
    <w:basedOn w:val="TableNormal"/>
    <w:uiPriority w:val="46"/>
    <w:rsid w:val="0079080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6E7F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Revision: 1.0, date:  2021-06-02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Enrolling Learner Planning</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de l’apprenant inscrit</dc:title>
  <dc:subject>UN OUTIL POUR L’ENSEIGNEMENT PUBLIC DE LA MATERNELLE À LA 12E ANNÉE</dc:subject>
  <dc:creator>Hans Loeffelholz</dc:creator>
  <cp:lastModifiedBy>Megane Goulet</cp:lastModifiedBy>
  <cp:revision>3</cp:revision>
  <cp:lastPrinted>2020-10-13T17:31:00Z</cp:lastPrinted>
  <dcterms:created xsi:type="dcterms:W3CDTF">2021-06-22T18:32:00Z</dcterms:created>
  <dcterms:modified xsi:type="dcterms:W3CDTF">2021-10-27T17:54:00Z</dcterms:modified>
</cp:coreProperties>
</file>